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76" w:rsidRPr="00ED4E17" w:rsidRDefault="00B67D76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ED4E17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绿化林业工程师专业基础知识</w:t>
      </w:r>
      <w:r w:rsidR="00D630EF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测试大纲</w:t>
      </w:r>
    </w:p>
    <w:p w:rsidR="00ED4E17" w:rsidRPr="00375085" w:rsidRDefault="00ED4E17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仿宋_GB2312" w:eastAsia="仿宋_GB2312" w:hAnsi="黑体" w:cs="宋体" w:hint="eastAsia"/>
          <w:bCs/>
          <w:kern w:val="0"/>
          <w:sz w:val="30"/>
          <w:szCs w:val="30"/>
        </w:rPr>
      </w:pPr>
    </w:p>
    <w:p w:rsidR="00B67D76" w:rsidRPr="00375085" w:rsidRDefault="00B67D76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</w:pPr>
      <w:r w:rsidRPr="00375085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法律法规篇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75085">
        <w:rPr>
          <w:rFonts w:ascii="仿宋_GB2312" w:eastAsia="仿宋_GB2312" w:hint="eastAsia"/>
          <w:sz w:val="30"/>
          <w:szCs w:val="30"/>
        </w:rPr>
        <w:t>一、法律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75085">
        <w:rPr>
          <w:rFonts w:ascii="仿宋_GB2312" w:eastAsia="仿宋_GB2312" w:hint="eastAsia"/>
          <w:sz w:val="30"/>
          <w:szCs w:val="30"/>
        </w:rPr>
        <w:t>重点掌握《中华人民共和国种子法》，了解《中华人民共和国植物新品种保护条例》。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75085">
        <w:rPr>
          <w:rFonts w:ascii="仿宋_GB2312" w:eastAsia="仿宋_GB2312" w:hint="eastAsia"/>
          <w:sz w:val="30"/>
          <w:szCs w:val="30"/>
        </w:rPr>
        <w:t>二、法规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75085">
        <w:rPr>
          <w:rFonts w:ascii="仿宋_GB2312" w:eastAsia="仿宋_GB2312" w:hint="eastAsia"/>
          <w:sz w:val="30"/>
          <w:szCs w:val="30"/>
        </w:rPr>
        <w:t>重点掌握《上海市绿化条例》、《上海市古树名木和古树后续资源保护条例》、《上海市建筑市场管理条例》、《上海市建设工程质量和安全管理条例》，了解《城市绿化条例》、《上海市公园管理条例》</w:t>
      </w:r>
      <w:r>
        <w:rPr>
          <w:rFonts w:ascii="仿宋_GB2312" w:eastAsia="仿宋_GB2312" w:hint="eastAsia"/>
          <w:sz w:val="30"/>
          <w:szCs w:val="30"/>
        </w:rPr>
        <w:t>、</w:t>
      </w:r>
      <w:r w:rsidRPr="00375085">
        <w:rPr>
          <w:rFonts w:ascii="仿宋_GB2312" w:eastAsia="仿宋_GB2312" w:hint="eastAsia"/>
          <w:sz w:val="30"/>
          <w:szCs w:val="30"/>
        </w:rPr>
        <w:t>《中华人民共和国自然保护区条例》。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75085">
        <w:rPr>
          <w:rFonts w:ascii="仿宋_GB2312" w:eastAsia="仿宋_GB2312" w:hint="eastAsia"/>
          <w:sz w:val="30"/>
          <w:szCs w:val="30"/>
        </w:rPr>
        <w:t>三、规章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75085">
        <w:rPr>
          <w:rFonts w:ascii="仿宋_GB2312" w:eastAsia="仿宋_GB2312" w:hint="eastAsia"/>
          <w:sz w:val="30"/>
          <w:szCs w:val="30"/>
        </w:rPr>
        <w:t>重点掌握《上海市森林管理规定》，了解《上海市崇明东滩鸟类自然保护区管理办法》、《上海市环城绿带管理办法》。</w:t>
      </w:r>
    </w:p>
    <w:p w:rsidR="00AB4DC8" w:rsidRPr="00375085" w:rsidRDefault="00AB4DC8" w:rsidP="00375085">
      <w:pPr>
        <w:kinsoku w:val="0"/>
        <w:overflowPunct w:val="0"/>
        <w:autoSpaceDE w:val="0"/>
        <w:autoSpaceDN w:val="0"/>
        <w:adjustRightInd w:val="0"/>
        <w:snapToGrid w:val="0"/>
        <w:rPr>
          <w:rFonts w:ascii="仿宋_GB2312" w:eastAsia="仿宋_GB2312" w:hAnsi="Calibri" w:cs="Times New Roman" w:hint="eastAsia"/>
          <w:sz w:val="30"/>
          <w:szCs w:val="30"/>
        </w:rPr>
      </w:pPr>
    </w:p>
    <w:p w:rsidR="00B67D76" w:rsidRPr="00375085" w:rsidRDefault="00AB4DC8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</w:pPr>
      <w:r w:rsidRPr="00375085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植物与植物生理学</w:t>
      </w:r>
      <w:r w:rsidR="00B67D76" w:rsidRPr="00375085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篇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一、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细胞学部分：（知识点）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1、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典型的植物细胞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形态 ：单细胞：球形、亚球形、线形等；多细胞：多面形、亚球形。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构成：细胞壁、原生质体。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细胞壁：植物细胞的特征。成分及构成；纹孔与胞间连丝。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原生质体：各类细胞器。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细胞核：构成、染色体、DNA;RNA；核仁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染色体：被碱性染料染色，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形态：光学显微镜下呈现为臂、随体</w:t>
      </w:r>
      <w:proofErr w:type="gramStart"/>
      <w:r w:rsidRPr="00375085">
        <w:rPr>
          <w:rFonts w:ascii="仿宋_GB2312" w:eastAsia="仿宋_GB2312" w:hAnsiTheme="minorEastAsia" w:hint="eastAsia"/>
          <w:sz w:val="30"/>
          <w:szCs w:val="30"/>
        </w:rPr>
        <w:t>、着</w:t>
      </w:r>
      <w:proofErr w:type="gramEnd"/>
      <w:r w:rsidRPr="00375085">
        <w:rPr>
          <w:rFonts w:ascii="仿宋_GB2312" w:eastAsia="仿宋_GB2312" w:hAnsiTheme="minorEastAsia" w:hint="eastAsia"/>
          <w:sz w:val="30"/>
          <w:szCs w:val="30"/>
        </w:rPr>
        <w:t>丝点。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构成：双螺旋结构。蛋白质、核酸、碱基。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特性：复制，分裂；不同物种染色体数量的稳定性，单倍体、双倍体、多倍体。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叶绿体：植物细胞的特征。形态、功能、叶绿素（A\B）、叶黄素、胡萝卜素等。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线粒体：形态、功能、ATP。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lastRenderedPageBreak/>
        <w:t>质体：白色体、有色体；质体的转换。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核糖体：形态、功能。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高尔基体：形态、功能。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内质网：膜结构、特征、功能。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液泡：小液泡聚结成大液泡是植物细胞特征。形态、功能、细胞液成分。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2、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细胞分裂：意义、形式。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无丝分裂：低等植物及高等植物的愈伤组织细胞分裂形式。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有丝分裂：最主要的细胞分裂形式。分期及特征。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减数分裂：植物无性繁殖时发生的细胞分裂。特征。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3、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细胞分化：生长、分化、脱分化；细胞全能性。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二、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植物组织：（知识点）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概念：来源、功能、一群细胞。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类型：基本组织（薄壁组织）保护组织、机械组织、分生组织、输导组织、分泌组织等。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 xml:space="preserve">    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基本组织：储藏组织、通气组织、同化组织等。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 xml:space="preserve">    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保护组织：表皮、周皮；气孔、皮孔。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 xml:space="preserve">    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机械组织：</w:t>
      </w:r>
      <w:proofErr w:type="gramStart"/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厚角细胞</w:t>
      </w:r>
      <w:proofErr w:type="gramEnd"/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、厚壁细胞、石细胞；纤维等。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 xml:space="preserve">    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分生组织：初生分生组织、次生分生组织；顶端分生组织、居间分生组织、侧生分生组织（形成层）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 xml:space="preserve">    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分泌组织：树脂道、乳汁管、油囊等。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 xml:space="preserve">    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输导组织：木质部、韧皮部；导管、管胞；筛管、伴胞；维管束。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三、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高等植物的器官：（知识点）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概念：多种组织构成；执行同一功能；一部分植物体。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六大器官：根、</w:t>
      </w:r>
      <w:r w:rsidRPr="00375085">
        <w:rPr>
          <w:rFonts w:ascii="仿宋_GB2312" w:eastAsiaTheme="minorEastAsia" w:hAnsiTheme="minorEastAsia" w:hint="eastAsia"/>
          <w:sz w:val="30"/>
          <w:szCs w:val="30"/>
        </w:rPr>
        <w:t>莖</w:t>
      </w:r>
      <w:r w:rsidRPr="00375085">
        <w:rPr>
          <w:rFonts w:ascii="仿宋_GB2312" w:eastAsia="仿宋_GB2312" w:hAnsiTheme="minorEastAsia" w:hint="eastAsia"/>
          <w:sz w:val="30"/>
          <w:szCs w:val="30"/>
        </w:rPr>
        <w:t>、叶；花、果实、种子。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营养器官：根、</w:t>
      </w:r>
      <w:r w:rsidRPr="00375085">
        <w:rPr>
          <w:rFonts w:ascii="仿宋_GB2312" w:eastAsiaTheme="minorEastAsia" w:hAnsiTheme="minorEastAsia" w:hint="eastAsia"/>
          <w:sz w:val="30"/>
          <w:szCs w:val="30"/>
        </w:rPr>
        <w:t>莖</w:t>
      </w:r>
      <w:r w:rsidRPr="00375085">
        <w:rPr>
          <w:rFonts w:ascii="仿宋_GB2312" w:eastAsia="仿宋_GB2312" w:hAnsiTheme="minorEastAsia" w:hint="eastAsia"/>
          <w:sz w:val="30"/>
          <w:szCs w:val="30"/>
        </w:rPr>
        <w:t>、叶。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繁殖器官：花、果实、种子。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根：功能；形态、变态；根尖。根瘤菌、菌根；习性。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Theme="minorEastAsia" w:hAnsiTheme="minorEastAsia" w:hint="eastAsia"/>
          <w:sz w:val="30"/>
          <w:szCs w:val="30"/>
        </w:rPr>
        <w:t>莖</w:t>
      </w:r>
      <w:r w:rsidRPr="00375085">
        <w:rPr>
          <w:rFonts w:ascii="仿宋_GB2312" w:eastAsia="仿宋_GB2312" w:hAnsiTheme="minorEastAsia" w:hint="eastAsia"/>
          <w:sz w:val="30"/>
          <w:szCs w:val="30"/>
        </w:rPr>
        <w:t>：功能、形态（枝的8个组成部分）冬态、变态；分枝习性（总状分支，合轴分枝）；</w:t>
      </w:r>
      <w:r w:rsidRPr="00375085">
        <w:rPr>
          <w:rFonts w:ascii="仿宋_GB2312" w:eastAsiaTheme="minorEastAsia" w:hAnsiTheme="minorEastAsia" w:hint="eastAsia"/>
          <w:sz w:val="30"/>
          <w:szCs w:val="30"/>
        </w:rPr>
        <w:t>莖</w:t>
      </w:r>
      <w:r w:rsidRPr="00375085">
        <w:rPr>
          <w:rFonts w:ascii="仿宋_GB2312" w:eastAsia="仿宋_GB2312" w:hAnsiTheme="minorEastAsia" w:hint="eastAsia"/>
          <w:sz w:val="30"/>
          <w:szCs w:val="30"/>
        </w:rPr>
        <w:t>的三剖面、树皮。根与</w:t>
      </w:r>
      <w:r w:rsidRPr="00375085">
        <w:rPr>
          <w:rFonts w:ascii="仿宋_GB2312" w:eastAsiaTheme="minorEastAsia" w:hAnsiTheme="minorEastAsia" w:hint="eastAsia"/>
          <w:sz w:val="30"/>
          <w:szCs w:val="30"/>
        </w:rPr>
        <w:t>莖</w:t>
      </w:r>
      <w:r w:rsidRPr="00375085">
        <w:rPr>
          <w:rFonts w:ascii="仿宋_GB2312" w:eastAsia="仿宋_GB2312" w:hAnsiTheme="minorEastAsia" w:hint="eastAsia"/>
          <w:sz w:val="30"/>
          <w:szCs w:val="30"/>
        </w:rPr>
        <w:t>的形态区别。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叶：功能、构造、形态、单叶与复叶、裂叶；</w:t>
      </w:r>
      <w:bookmarkStart w:id="0" w:name="_GoBack"/>
      <w:bookmarkEnd w:id="0"/>
      <w:r w:rsidRPr="00375085">
        <w:rPr>
          <w:rFonts w:ascii="仿宋_GB2312" w:eastAsia="仿宋_GB2312" w:hAnsiTheme="minorEastAsia" w:hint="eastAsia"/>
          <w:sz w:val="30"/>
          <w:szCs w:val="30"/>
        </w:rPr>
        <w:t>变态；叶序。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花：构成、形态；花序（有限花序、无限花序）、传粉。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果实：真果、假果；形态。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lastRenderedPageBreak/>
        <w:t>种子：构成；类型（有胚乳、无胚乳）休眠及打破休眠；种子与种籽。萌发条件、类型。</w:t>
      </w:r>
    </w:p>
    <w:p w:rsidR="00AB4DC8" w:rsidRPr="00375085" w:rsidRDefault="00AB4DC8" w:rsidP="00375085">
      <w:pPr>
        <w:pStyle w:val="1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ind w:firstLineChars="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生活史：（知识点）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繁殖、生殖、有性生殖、无性生殖、孢子及孢子体、配子及配子体；有性世代与无性世代交替。被子植物生活史。</w:t>
      </w:r>
    </w:p>
    <w:p w:rsidR="00AB4DC8" w:rsidRPr="00375085" w:rsidRDefault="00ED4E17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五、</w:t>
      </w:r>
      <w:r w:rsidR="00AB4DC8" w:rsidRPr="00375085">
        <w:rPr>
          <w:rFonts w:ascii="仿宋_GB2312" w:eastAsia="仿宋_GB2312" w:hAnsiTheme="minorEastAsia" w:hint="eastAsia"/>
          <w:sz w:val="30"/>
          <w:szCs w:val="30"/>
        </w:rPr>
        <w:t>被子植物的分类：</w:t>
      </w:r>
      <w:r w:rsidR="00AB4DC8" w:rsidRPr="00375085">
        <w:rPr>
          <w:rFonts w:ascii="仿宋_GB2312" w:eastAsia="仿宋_GB2312" w:hAnsiTheme="minorEastAsia" w:cs="宋体" w:hint="eastAsia"/>
          <w:sz w:val="30"/>
          <w:szCs w:val="30"/>
        </w:rPr>
        <w:t>（知识点）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1、分类方法：人为分类法、自然系统分类法。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</w:t>
      </w:r>
      <w:r w:rsidR="00ED4E17"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  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人为分类法：乔木、灌木、花卉等；行道树、庭院树等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2、自然系统分类法：分类单位、常用的分类系统。</w:t>
      </w:r>
    </w:p>
    <w:p w:rsid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分类单位：门、纲、目、科、属、种、</w:t>
      </w:r>
      <w:proofErr w:type="gramStart"/>
      <w:r w:rsidRPr="00375085">
        <w:rPr>
          <w:rFonts w:ascii="仿宋_GB2312" w:eastAsia="仿宋_GB2312" w:hAnsiTheme="minorEastAsia" w:cs="宋体" w:hint="eastAsia"/>
          <w:sz w:val="30"/>
          <w:szCs w:val="30"/>
        </w:rPr>
        <w:t>种以下</w:t>
      </w:r>
      <w:proofErr w:type="gramEnd"/>
      <w:r w:rsidRPr="00375085">
        <w:rPr>
          <w:rFonts w:ascii="仿宋_GB2312" w:eastAsia="仿宋_GB2312" w:hAnsiTheme="minorEastAsia" w:cs="宋体" w:hint="eastAsia"/>
          <w:sz w:val="30"/>
          <w:szCs w:val="30"/>
        </w:rPr>
        <w:t>单位。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种的概念。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leftChars="200" w:left="420" w:firstLineChars="50" w:firstLine="15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常用分类系统：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leftChars="200" w:left="420" w:firstLineChars="50" w:firstLine="15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恩格勒系统的特点、应用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leftChars="200" w:left="420" w:firstLineChars="50" w:firstLine="15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哈钦松系统的特点、应用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leftChars="200" w:left="420" w:firstLineChars="50" w:firstLine="15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塔</w:t>
      </w:r>
      <w:proofErr w:type="gramStart"/>
      <w:r w:rsidRPr="00375085">
        <w:rPr>
          <w:rFonts w:ascii="仿宋_GB2312" w:eastAsia="仿宋_GB2312" w:hAnsiTheme="minorEastAsia" w:cs="宋体" w:hint="eastAsia"/>
          <w:sz w:val="30"/>
          <w:szCs w:val="30"/>
        </w:rPr>
        <w:t>赫</w:t>
      </w:r>
      <w:proofErr w:type="gramEnd"/>
      <w:r w:rsidRPr="00375085">
        <w:rPr>
          <w:rFonts w:ascii="仿宋_GB2312" w:eastAsia="仿宋_GB2312" w:hAnsiTheme="minorEastAsia" w:cs="宋体" w:hint="eastAsia"/>
          <w:sz w:val="30"/>
          <w:szCs w:val="30"/>
        </w:rPr>
        <w:t>他间系统的特点、应用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leftChars="200" w:left="420" w:firstLineChars="50" w:firstLine="15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克朗奎斯特系统的特点、应用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leftChars="200" w:left="420" w:firstLineChars="50" w:firstLine="15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APG被子植物分类法的特点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3、双名法：植物学名的规则。品种、品种的形成；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品种名的书写规则。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4、植物检索表及应用。类型。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5、常见园林、造林植物分类地位。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  </w:t>
      </w:r>
      <w:r w:rsidR="00ED4E17"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裸子植物与被子植物。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 </w:t>
      </w:r>
      <w:r w:rsidR="00ED4E17"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双子叶植物与单子叶植物。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  </w:t>
      </w:r>
      <w:r w:rsidR="00ED4E17"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松与柏。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  </w:t>
      </w:r>
      <w:r w:rsidR="00ED4E17"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杨与柳。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  </w:t>
      </w:r>
      <w:r w:rsidR="00ED4E17"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牡丹与芍药。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六、植物生理：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（知识点）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1、光合作用：意义；表达方式；影响因子；C</w:t>
      </w:r>
      <w:r w:rsidRPr="00375085">
        <w:rPr>
          <w:rFonts w:ascii="仿宋_GB2312" w:eastAsia="仿宋_GB2312" w:hAnsiTheme="minorEastAsia" w:cs="宋体" w:hint="eastAsia"/>
          <w:sz w:val="30"/>
          <w:szCs w:val="30"/>
          <w:vertAlign w:val="subscript"/>
        </w:rPr>
        <w:t>4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植物；景天酸植物；光饱和点；光补偿点。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2、呼吸作用：意义；表达方式；影响因子；CO</w:t>
      </w:r>
      <w:r w:rsidRPr="00375085">
        <w:rPr>
          <w:rFonts w:ascii="仿宋_GB2312" w:eastAsia="仿宋_GB2312" w:hAnsiTheme="minorEastAsia" w:cs="宋体" w:hint="eastAsia"/>
          <w:sz w:val="30"/>
          <w:szCs w:val="30"/>
          <w:vertAlign w:val="subscript"/>
        </w:rPr>
        <w:t>2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饱和点；CO</w:t>
      </w:r>
      <w:r w:rsidRPr="00375085">
        <w:rPr>
          <w:rFonts w:ascii="仿宋_GB2312" w:eastAsia="仿宋_GB2312" w:hAnsiTheme="minorEastAsia" w:cs="宋体" w:hint="eastAsia"/>
          <w:sz w:val="30"/>
          <w:szCs w:val="30"/>
          <w:vertAlign w:val="subscript"/>
        </w:rPr>
        <w:t>2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补偿点。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br/>
      </w:r>
      <w:r w:rsidR="00ED4E17"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    </w:t>
      </w:r>
      <w:r w:rsidRPr="00375085">
        <w:rPr>
          <w:rFonts w:ascii="仿宋_GB2312" w:eastAsia="仿宋_GB2312" w:hAnsiTheme="minorEastAsia" w:cs="宋体" w:hint="eastAsia"/>
          <w:sz w:val="30"/>
          <w:szCs w:val="30"/>
        </w:rPr>
        <w:t>3、蒸腾作用：水势、根压、蒸腾拉力；意义、影响因子。质壁分离及恢复。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4、激素及植物生长素。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5、春化现象、长短日照、花期控制。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lastRenderedPageBreak/>
        <w:t>6、植物抗性：抗旱、抗寒、抗热、抗病虫等抗逆性。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="宋体" w:cs="宋体" w:hint="eastAsia"/>
          <w:sz w:val="30"/>
          <w:szCs w:val="30"/>
        </w:rPr>
      </w:pPr>
    </w:p>
    <w:p w:rsidR="00B67D76" w:rsidRPr="00375085" w:rsidRDefault="00B67D76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</w:pPr>
      <w:r w:rsidRPr="00375085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生态学篇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 xml:space="preserve">一、生态学基础 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1、生态学的概念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2、生态学发展阶段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3、生物组织层次谱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生态学的分类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学习和研究生态学的目的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二、植物与环境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（一）光因子生态作用及生物的适应 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1、光强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2、光质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3、光周期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4、应用－引种问题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（二）温度因子的生态作用及生物的适应 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1、温度与生长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2、温度与发育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3、生物对环境温度的适应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4、形态对温度的适应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（三）水因子的生态作用及生物适应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生物趋同与趋异 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三、植物种群生态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（一）种群特征 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1、种群的概念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2、种群的统计特征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（二）种内竞争 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1、种内竞争特征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2、种内竞争的类型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 xml:space="preserve">（三）种间竞争 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种间一般关系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生态位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四、植物群落生态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（一）植物群落的概念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1、植物群落的概念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lastRenderedPageBreak/>
        <w:t>2、群落的基本特征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植物群落的种类组成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种类组成的性质分析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种类组成的数量特征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群落的综合特征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（三）群落的外貌与结构</w:t>
      </w:r>
    </w:p>
    <w:p w:rsid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174" w:firstLine="522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1、群落的外貌与结构要素</w:t>
      </w:r>
    </w:p>
    <w:p w:rsid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174" w:firstLine="522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2、群落的垂直结构</w:t>
      </w:r>
    </w:p>
    <w:p w:rsid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174" w:firstLine="522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3、群落的水平结构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174" w:firstLine="522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4、群落交错区与边缘效应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（四）植物群落的动态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植物群落的分布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五、生态系统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（一）生态系统概述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生态系统概念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组成与结构：非生物环境、生产者、消费者、分解者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食物链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营养级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（二）生态系统功能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1、生产功能：生物量、初级生产、次级生产、能量流动等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循环与转化：地球化学物质循环、水循环、气体循环、沉积型循环等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生态系统平衡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生态系统服务功能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生态系统管理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全球性的生态问题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六、生物多样性及自然保护区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（一）生物多样性基本内涵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1、遗传多样性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2、物种多样性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3、生态系统多样性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4、景观多样性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（二）人类活动对生物多样性的影响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（三）自然保护区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1、就地保护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lastRenderedPageBreak/>
        <w:t>2、迁地保护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七、湿地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（一）湿地基础知识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1、湿地的概念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2、保护湿地意义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3、湿地的价值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（二）国际重要湿地的分类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1、自然湿地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2、人工湿地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（三）上海湿地概况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1、上海湿地特征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2、上海湿地类型</w:t>
      </w:r>
    </w:p>
    <w:p w:rsidR="00AB4DC8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3、湿地的变迁</w:t>
      </w:r>
    </w:p>
    <w:p w:rsidR="005B73AD" w:rsidRPr="00375085" w:rsidRDefault="00AB4DC8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cs="宋体" w:hint="eastAsia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sz w:val="30"/>
          <w:szCs w:val="30"/>
        </w:rPr>
        <w:t>4、上海地区重要湿地、一般湿地和自然保护区</w:t>
      </w:r>
    </w:p>
    <w:p w:rsidR="00FC11C5" w:rsidRPr="00375085" w:rsidRDefault="00FC11C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仿宋_GB2312" w:eastAsia="仿宋_GB2312" w:hAnsi="黑体" w:cs="宋体" w:hint="eastAsia"/>
          <w:bCs/>
          <w:kern w:val="0"/>
          <w:sz w:val="30"/>
          <w:szCs w:val="30"/>
        </w:rPr>
      </w:pPr>
    </w:p>
    <w:p w:rsidR="00B67D76" w:rsidRPr="00375085" w:rsidRDefault="001023C6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</w:pPr>
      <w:r w:rsidRPr="00375085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园林</w:t>
      </w:r>
      <w:r w:rsidR="00B67D76" w:rsidRPr="00375085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规划与设计篇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bookmarkStart w:id="1" w:name="OLE_LINK1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主要内容包括传统园林和现代园林、园林制图基础、园林规划设计的基本原理、园林各组成要素的规则设计以及城市园林绿地类型的规划设计，上海本地区园林设计中的规范、规程、标准以及设计常识。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一、中国古典园林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熟悉并掌握园林的概念、园林发展的阶段、古典园林的类型及分类、古典园林的发展史及古典园林的特点。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侧重反映古典园林的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的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代表作品（含画作、诗歌等）。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二、国外园林特点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了解并熟悉伊斯兰教园林、意大利园林、法国园林、英国园林、日本园林及美国国家公园设立。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掌握各国古典园林的特点、奥姆斯特德原则以及各国主要的园林作品。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三、城市园林绿地系统及绿地类型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熟悉并掌握绿地系统结构、城市园林绿地类型。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侧重掌握园林绿地分类及指标（绿地率、绿化覆盖率）。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四、园林景观设计的基础知识及手法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熟悉并掌握标准图纸类型规定、园林设计元素的表示、规划</w:t>
      </w: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lastRenderedPageBreak/>
        <w:t>设计的原则、园林构图的基本规律、景的观赏与创作、园林建筑小品的类型、园林山石的类型、园林水体的类型、园路与广场铺装、园桥的类型及本地区园林植物。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重点掌握园林地形设计中等高线的表示及特点，园林植物配置原则及种植类型、种植密度要求，特别是熟练运用上海地区常用绿化树种（生物学习性及观赏分类）。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五、规划设计法规标准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了解并熟悉园林规划、设计的有关法律、法规、标准（含标准、规范、规程）和技术经济评价方法。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重点掌握相关标准及上海地区日常设计工作中的各类术语、指标、注意事项等。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1、总图制图标准 GB/T 50103-2001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2、风景园林图例图示标准 CJJ67-95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3、园林基本术语标准 CJJ/T91-2002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4、园林栽植土质量标准 DBJ08-231-98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5、无障碍设施设计标准 DGJ08-103-2003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6、城市道路和建筑物无障碍设计规范 JGJ50-2001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7、城市绿地分类标准GJJ/T85-2002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8、公园设计规范 GJJ48-92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9、城市道路绿化规划与设计规范 CJJ75-97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10、城市居民区规划设计规范 GB 50180-93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11、垂直绿化技术规程 DBJ08-75-98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12、风景名胜区规划规范 GB50298-1999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13、森林公园总体设计规范 LY/T5132-95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14、花坛、花境技术规程 DBJ08-66-97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15、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草坪建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植和草坪养护管理的技术规程 DBJ08-67-97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16、绿地设计规程 DBJ08-15-89 上海市建设委员会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Times New Roman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17、绿色生态住宅小区建设要点与技术导则 国家建设部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18、上海市新建住宅环境绿色建设导则 上海市住宅发展局 上海市绿化管理局</w:t>
      </w:r>
      <w:bookmarkEnd w:id="1"/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25" w:firstLine="675"/>
        <w:jc w:val="left"/>
        <w:rPr>
          <w:rFonts w:ascii="仿宋_GB2312" w:eastAsia="仿宋_GB2312" w:cs="Times New Roman" w:hint="eastAsia"/>
          <w:kern w:val="0"/>
          <w:sz w:val="30"/>
          <w:szCs w:val="30"/>
        </w:rPr>
      </w:pPr>
    </w:p>
    <w:p w:rsidR="00B67D76" w:rsidRPr="00375085" w:rsidRDefault="00B67D76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</w:pPr>
      <w:r w:rsidRPr="00375085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植物保护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一、植物保护基础知识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基本要求：掌握植物病虫害的基础知识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教学内容：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lastRenderedPageBreak/>
        <w:t xml:space="preserve">1、植物病害基本知识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（1）病害的定义:病害的定义，病害发生的三要素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（2）病害的类别：侵染性病害，非侵染性病害。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（3）病害的症状:病症和病状的概念。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（4）病害的发生和流行规律：病害发生的四个阶段；影响病害流行的主要因子。</w:t>
      </w:r>
    </w:p>
    <w:p w:rsid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2、昆虫基本知识 </w:t>
      </w:r>
    </w:p>
    <w:p w:rsid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（1）昆虫形态学基础知识：成虫形态、幼虫形态、蛹的形态、卵的形态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（2）昆虫生物学基本知识：昆虫的生殖和发育、昆虫的世代、昆虫的生活史、昆虫的习性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189" w:firstLine="567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（3）昆虫分类学基本知识：昆虫分类的定义、分类基本方法、园林常见的昆虫分类知识。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二、主要绿化、林业植物病虫害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基本要求：重点掌握本地主要绿化林业植物病、虫、草的种类、习性、发生规律与防治方法。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教学内容：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1、主要绿化林业植物害虫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="48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（1）食叶性害虫：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丽绿刺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蛾、斜纹夜蛾、黄杨绢野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螟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、黄尾毒蛾、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杨扇舟蛾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等</w:t>
      </w:r>
    </w:p>
    <w:p w:rsid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="48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（2）刺吸性害虫：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栾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多态毛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蚜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、日本壶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蚧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、悬铃木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方翅网蝽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、合欢木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虱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、烟粉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虱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、红带网文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蓟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马、柑橘全爪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螨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等</w:t>
      </w:r>
    </w:p>
    <w:p w:rsid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="48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（3）蛀食性害虫：星天牛、大竹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象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、咖啡木蠹蛾、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楸螟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、白蚁等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="48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（4）</w:t>
      </w:r>
      <w:proofErr w:type="gramStart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食根性</w:t>
      </w:r>
      <w:proofErr w:type="gramEnd"/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害虫：蛴螬、蝼蛄、小地老虎等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2、主要绿化林业植物病害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="48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（1）非侵染性病害/生理病害：缺素症、水分失调、光照影响、立地条件、有毒物质、肥害、药害等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="48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（2）侵染性病害：真菌病害、细菌病害、病毒病害、线虫病害、寄生性种子植物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3、杂草：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="46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（1）杂草的基本概念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="465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（2）园林常见杂草的类型：恶性杂草、外来入侵杂草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三、有害生物综合治理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 xml:space="preserve">基本要求：重点掌握病虫害防治的基本原理与方法 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lastRenderedPageBreak/>
        <w:t>教学内容：</w:t>
      </w:r>
    </w:p>
    <w:p w:rsid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Chars="229" w:left="481" w:firstLineChars="50" w:firstLine="15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1、</w:t>
      </w:r>
      <w:r w:rsidR="005B73AD"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预测预报：定义、基本方法</w:t>
      </w:r>
    </w:p>
    <w:p w:rsid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Chars="229" w:left="481" w:firstLineChars="50" w:firstLine="15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2、</w:t>
      </w:r>
      <w:r w:rsidR="005B73AD"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植物检疫：定义、内容、方法</w:t>
      </w:r>
    </w:p>
    <w:p w:rsid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Chars="229" w:left="481" w:firstLineChars="50" w:firstLine="15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3、</w:t>
      </w:r>
      <w:r w:rsidR="005B73AD"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园艺防治技术：园艺防治的定义；园艺防治的基本内容</w:t>
      </w:r>
    </w:p>
    <w:p w:rsid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Chars="229" w:left="481" w:firstLineChars="50" w:firstLine="15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4、</w:t>
      </w:r>
      <w:r w:rsidR="005B73AD"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生物防治技术：生物防治的定义；生物防治的基本内容</w:t>
      </w:r>
    </w:p>
    <w:p w:rsid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Chars="229" w:left="481" w:firstLineChars="50" w:firstLine="15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5、</w:t>
      </w:r>
      <w:r w:rsidR="005B73AD"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物理防治技术：物理防治的定义；物理防治的基本内容</w:t>
      </w:r>
    </w:p>
    <w:p w:rsidR="005B73AD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Chars="229" w:left="481" w:firstLineChars="50" w:firstLine="15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6、</w:t>
      </w:r>
      <w:r w:rsidR="005B73AD"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化学防治技术：化学农药的种类；农药的科学使用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四、检疫性有害生物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要求重点掌握检疫原则、程序与检疫对象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1、植物检疫基本概念：定义、人物、相关机构、职责等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2、植物检疫的程序：产地检疫、调运检疫、国外引种审批等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3、植物检疫对象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300" w:firstLine="9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（1）林业检疫性有害生物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300" w:firstLine="9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（2）林业危险性有害生物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="60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>五、植物保护有关条例、规程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1、《植物检疫条例》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2、《植物检疫条例实施细则》（林业部分）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3、《森林植物检疫技术规程》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4、《上海绿化植物保护技术规程》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" w:firstLine="60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5、《农药管理条例》</w:t>
      </w:r>
    </w:p>
    <w:p w:rsidR="005B73AD" w:rsidRPr="00375085" w:rsidRDefault="005B73AD" w:rsidP="00375085">
      <w:pPr>
        <w:pStyle w:val="1"/>
        <w:kinsoku w:val="0"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仿宋_GB2312" w:eastAsia="仿宋_GB2312" w:hAnsiTheme="minorEastAsia" w:hint="eastAsia"/>
          <w:sz w:val="30"/>
          <w:szCs w:val="30"/>
        </w:rPr>
      </w:pPr>
      <w:r w:rsidRPr="00375085">
        <w:rPr>
          <w:rFonts w:ascii="仿宋_GB2312" w:eastAsia="仿宋_GB2312" w:hAnsiTheme="minorEastAsia" w:hint="eastAsia"/>
          <w:sz w:val="30"/>
          <w:szCs w:val="30"/>
        </w:rPr>
        <w:t xml:space="preserve">参考资料：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1、上海园林学校，园林植物保护学，中国林业出版社，1990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2、北京农业大学主编，昆虫学通论，农业出版社，1981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3、徐明慧，园林植物病虫害防治，中国林业出版社，1993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4、王瑞灿等，园林花卉病虫害防治手册，上海科学技术出版社，1999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 xml:space="preserve">5、徐公天，园林植物病虫害防治原色图谱，中国农业出版社，2003 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6、夏希纳等，园林观赏树木病虫害无公害防治，中国农业出版社，2004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7、王焱，林木病虫害防治．上海科学技术出版社．2005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8、吴时英，城市森林病虫害图鉴．上海科学技术出版社，2005．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9、刘乾开，新编农药使用手册．上海科学技术出版社．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lastRenderedPageBreak/>
        <w:t>10、国家林业局．中国森林植物检疫对象检疫技术操作办法，辽宁科学技术出版社，2001．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Theme="minorEastAsia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Theme="minorEastAsia" w:cs="宋体" w:hint="eastAsia"/>
          <w:kern w:val="0"/>
          <w:sz w:val="30"/>
          <w:szCs w:val="30"/>
        </w:rPr>
        <w:t>11、国家林业局植树造林司，中国林业检疫性有害生物及检疫技术操作办法．2005．</w:t>
      </w: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B67D76" w:rsidRPr="00375085" w:rsidRDefault="00B67D76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</w:pPr>
      <w:r w:rsidRPr="00375085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植物栽培与施工养护篇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一、树木栽培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（一）园林树木概述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熟悉园林树木的定义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了解树木的分类方法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分类基本原则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物种的概念、分类等级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4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树木分类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 xml:space="preserve"> 按生长形态、按树木在园林绿化中的用途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（二）树木生长发育规律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树木的生命周期中的变化规律和特点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离心生长、向心生长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树木年周期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物候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树木器官发育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根、茎、叶、花、果实、种子的发育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（三）树木的生态习性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 xml:space="preserve"> 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 xml:space="preserve">温度  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温度三基点、冻害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 xml:space="preserve">光   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光补偿点、光饱和点、二氧化碳补偿点、二氧化碳饱和点、长日照植物、短日照植物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空气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4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土壤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土壤质地、土壤理化性状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（四）树木繁殖方法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种子繁殖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种子生命力、种子贮藏、种子品质、种子催芽、播种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营养繁殖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扦插和嫁接方法、插穗和嫁接成活的原理、插穗生根的主要因素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lastRenderedPageBreak/>
        <w:t>。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（五）苗木抚育管理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苗圃地选择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移植苗的培育技术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50" w:firstLine="15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容器育苗方法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（六）树木养护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土壤管理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土壤改良方法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施肥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肥料种类、施肥方法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树木整形修剪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修剪的形式和手法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4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排水灌溉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土壤排水的形式和要求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5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有害生物控制（不讲，病虫害专篇）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6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其他（防腐、修补、防台抢险、防寒等）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400" w:firstLine="1200"/>
        <w:jc w:val="left"/>
        <w:rPr>
          <w:rFonts w:ascii="仿宋_GB2312" w:eastAsia="仿宋_GB2312" w:hAnsi="宋体" w:cs="Times New Roman" w:hint="eastAsia"/>
          <w:sz w:val="30"/>
          <w:szCs w:val="30"/>
        </w:rPr>
      </w:pP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二、花卉栽培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（一）花卉概述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花卉的概念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 xml:space="preserve">花卉分类 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生长习性与形态特征分类、观赏用途分类、花卉对温度的要求分类、花卉对光照的要求分类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（二）花卉的繁殖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种子繁殖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分生繁殖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压条繁殖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4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扦插繁殖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5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嫁接繁殖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6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组织培养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（三 ）环境因子与花期调控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环境因子与植物开花的关系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花期控制的主要技术措施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（四）花卉的栽培技术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园林花卉露地栽培技术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lastRenderedPageBreak/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温室花卉的栽培技术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花卉无土栽培技术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（五）花卉养护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室外植物养护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排水、肥水、修剪、病虫害防治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盆花的养护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盆花的肥水管理、病虫防治及花期调控以及整型、修枝、打顶、剥芽常用方法。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ind w:firstLineChars="400" w:firstLine="1200"/>
        <w:jc w:val="left"/>
        <w:rPr>
          <w:rFonts w:ascii="仿宋_GB2312" w:eastAsia="仿宋_GB2312" w:hAnsi="宋体" w:cs="Times New Roman" w:hint="eastAsia"/>
          <w:sz w:val="30"/>
          <w:szCs w:val="30"/>
        </w:rPr>
      </w:pP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三、绿化施工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（一）绿化工程概述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绿化工程定义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绿化工程分类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（二）树木种植工程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土壤准备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栽植</w:t>
      </w:r>
      <w:proofErr w:type="gramStart"/>
      <w:r w:rsidRPr="00375085">
        <w:rPr>
          <w:rFonts w:ascii="仿宋_GB2312" w:eastAsia="仿宋_GB2312" w:hAnsi="宋体" w:cs="Times New Roman" w:hint="eastAsia"/>
          <w:sz w:val="30"/>
          <w:szCs w:val="30"/>
        </w:rPr>
        <w:t>穴</w:t>
      </w:r>
      <w:proofErr w:type="gramEnd"/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植物材料检验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4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苗木运输和假植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5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苗木修剪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6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树木栽植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7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大树移植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8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树木栽植后养护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（三）花坛花境栽植工程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土壤准备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栽植穴槽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植物材料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4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花卉运输和假植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5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花卉栽植修剪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6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花卉栽植后养护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（四）草坪栽植工程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土壤准备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栽植形式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植物材料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4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草坪运输和假植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5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草坪栽植修剪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lastRenderedPageBreak/>
        <w:t>6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草坪栽植后养护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 xml:space="preserve">（五）其他栽植工程 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水湿生植物栽植的施工要求与质量控制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 xml:space="preserve">竹类栽植的施工要求与质量控制 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 xml:space="preserve">屋顶绿化栽植施工要求和质量控制 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（六）工程质量验收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一般规定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质量验收</w:t>
      </w:r>
    </w:p>
    <w:p w:rsidR="00375085" w:rsidRPr="00375085" w:rsidRDefault="00375085" w:rsidP="0037508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Times New Roman" w:hint="eastAsia"/>
          <w:sz w:val="30"/>
          <w:szCs w:val="30"/>
        </w:rPr>
      </w:pPr>
      <w:r w:rsidRPr="00375085">
        <w:rPr>
          <w:rFonts w:ascii="仿宋_GB2312" w:eastAsia="仿宋_GB2312" w:hAnsi="宋体" w:cs="Times New Roman" w:hint="eastAsia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375085">
        <w:rPr>
          <w:rFonts w:ascii="仿宋_GB2312" w:eastAsia="仿宋_GB2312" w:hAnsi="宋体" w:cs="Times New Roman" w:hint="eastAsia"/>
          <w:sz w:val="30"/>
          <w:szCs w:val="30"/>
        </w:rPr>
        <w:t>质量验收的程序和组织</w:t>
      </w:r>
    </w:p>
    <w:p w:rsidR="005B73AD" w:rsidRPr="00375085" w:rsidRDefault="005B73AD" w:rsidP="00375085">
      <w:pPr>
        <w:kinsoku w:val="0"/>
        <w:overflowPunct w:val="0"/>
        <w:autoSpaceDE w:val="0"/>
        <w:autoSpaceDN w:val="0"/>
        <w:adjustRightInd w:val="0"/>
        <w:snapToGrid w:val="0"/>
        <w:rPr>
          <w:rFonts w:ascii="仿宋_GB2312" w:eastAsia="仿宋_GB2312" w:hAnsi="宋体" w:hint="eastAsia"/>
          <w:sz w:val="30"/>
          <w:szCs w:val="30"/>
        </w:rPr>
      </w:pPr>
    </w:p>
    <w:p w:rsidR="005B73AD" w:rsidRPr="00375085" w:rsidRDefault="005B73AD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afterLines="100"/>
        <w:jc w:val="center"/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</w:pPr>
      <w:r w:rsidRPr="00375085"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森林营造与资源管理篇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一、森林资源营造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（一）人工林概论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1、人工林种类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2、造林六大基本措施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（二）适地适树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1、造林地立地条件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2、造林地种类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3、造林树种选择与适地适树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（1）树种选择与生物学特性的关系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（2）不同林种的造林树种选择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4、适地适树的途径与标准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（三）造林密度与种植点的配置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1、确定造林密度的原则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2、种植点配置方式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（四）混交林的营造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1、混交树种的选择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2、混交类型、混交方法与混交比例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（五）造林设计与施工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1、造林调查规划设计的三个阶段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2、造林施工设计的程序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3、造林整地的作用、整地时间与整地方式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4、造林方法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5、幼林抚育方法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（六）森林抚育间伐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1、抚育间伐的种类与方法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2、人工整枝技术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(七)生态公益林培育技术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1、农田防护林营造技术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2、盐碱地造林技术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二、森林资源管理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（一）森林、林木和林地管理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1、森林、林木和林地权属规定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2、森林、林木和林地权属保护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3、森林资源概念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（二）林地管理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1、征占用林地管理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3、收取森林植被恢复费制度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4、林地流转管理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（三）森林分类经营管理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1、划分林种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2、依照法定程序审批林种划分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3、建立森林生态效益补偿基金制度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（四）林木采伐管理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1、森林采伐限额制度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2、木材生产计划管理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3、林木采伐许可证制度 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（五）木材运输管理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木材运输许可证制度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（六）森林资源调查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1、森林资源调查分类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2、森林资源调查技术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三、森林防火管理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（一）林火原理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1、燃烧三要素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2、火源条件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3、林火种类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（二）森林火灾的预防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1、防火行政管理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2、森林防火的预防管理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bCs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lastRenderedPageBreak/>
        <w:t>3、预防技术措施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四、参考资料</w:t>
      </w:r>
    </w:p>
    <w:p w:rsidR="00375085" w:rsidRPr="00375085" w:rsidRDefault="00375085" w:rsidP="00375085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1、相关标准规范，包括：总图制图标准 GB/T 50103-2001、生态公益林建设规划设计通则 GB/T 18337.2-2001、森林公园总体设计规范 LY/T5132-95、造林技术规程 GB/T 15776-1995、森林抚育规程 GB/T 15781-1995、林区公路工程技术标准 LYJ 104-1988、林业苗圃工程设计规范 LYJ 128-1992、土壤侵蚀分类分级标准 SL 190-1996。</w:t>
      </w:r>
    </w:p>
    <w:p w:rsidR="005B73AD" w:rsidRPr="006C35B8" w:rsidRDefault="00375085" w:rsidP="006C35B8">
      <w:pPr>
        <w:kinsoku w:val="0"/>
        <w:overflowPunct w:val="0"/>
        <w:autoSpaceDE w:val="0"/>
        <w:autoSpaceDN w:val="0"/>
        <w:adjustRightInd w:val="0"/>
        <w:snapToGrid w:val="0"/>
        <w:rPr>
          <w:rFonts w:ascii="仿宋_GB2312" w:eastAsia="仿宋_GB2312" w:hint="eastAsia"/>
          <w:sz w:val="30"/>
          <w:szCs w:val="30"/>
        </w:rPr>
      </w:pPr>
      <w:r w:rsidRPr="00375085">
        <w:rPr>
          <w:rFonts w:ascii="仿宋_GB2312" w:eastAsia="仿宋_GB2312" w:hAnsi="宋体" w:cs="宋体" w:hint="eastAsia"/>
          <w:kern w:val="0"/>
          <w:sz w:val="30"/>
          <w:szCs w:val="30"/>
        </w:rPr>
        <w:t>2、森林培育，高等教育出版社，2001-5</w:t>
      </w:r>
    </w:p>
    <w:sectPr w:rsidR="005B73AD" w:rsidRPr="006C35B8" w:rsidSect="00BD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18" w:rsidRDefault="00711318" w:rsidP="0009602F">
      <w:r>
        <w:separator/>
      </w:r>
    </w:p>
  </w:endnote>
  <w:endnote w:type="continuationSeparator" w:id="1">
    <w:p w:rsidR="00711318" w:rsidRDefault="00711318" w:rsidP="0009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18" w:rsidRDefault="00711318" w:rsidP="0009602F">
      <w:r>
        <w:separator/>
      </w:r>
    </w:p>
  </w:footnote>
  <w:footnote w:type="continuationSeparator" w:id="1">
    <w:p w:rsidR="00711318" w:rsidRDefault="00711318" w:rsidP="00096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63E"/>
    <w:multiLevelType w:val="hybridMultilevel"/>
    <w:tmpl w:val="00EA7236"/>
    <w:lvl w:ilvl="0" w:tplc="1DE05D56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2BA76A0"/>
    <w:multiLevelType w:val="hybridMultilevel"/>
    <w:tmpl w:val="7A0C7DF4"/>
    <w:lvl w:ilvl="0" w:tplc="98E0336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4BD29F3"/>
    <w:multiLevelType w:val="hybridMultilevel"/>
    <w:tmpl w:val="4AAC2B04"/>
    <w:lvl w:ilvl="0" w:tplc="BFD4B436">
      <w:start w:val="1"/>
      <w:numFmt w:val="decimal"/>
      <w:lvlText w:val="%1、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CAE4C75"/>
    <w:multiLevelType w:val="multilevel"/>
    <w:tmpl w:val="2CAE4C75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1A832DE"/>
    <w:multiLevelType w:val="hybridMultilevel"/>
    <w:tmpl w:val="E2C408F6"/>
    <w:lvl w:ilvl="0" w:tplc="907444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512229D"/>
    <w:multiLevelType w:val="hybridMultilevel"/>
    <w:tmpl w:val="51DE498C"/>
    <w:lvl w:ilvl="0" w:tplc="7444DD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53C066D"/>
    <w:multiLevelType w:val="hybridMultilevel"/>
    <w:tmpl w:val="293C4B52"/>
    <w:lvl w:ilvl="0" w:tplc="7C9253E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D83192"/>
    <w:multiLevelType w:val="multilevel"/>
    <w:tmpl w:val="3ED8319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0C45F2E"/>
    <w:multiLevelType w:val="hybridMultilevel"/>
    <w:tmpl w:val="5150FC34"/>
    <w:lvl w:ilvl="0" w:tplc="EF8A2900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A614F4"/>
    <w:multiLevelType w:val="hybridMultilevel"/>
    <w:tmpl w:val="6CD8029C"/>
    <w:lvl w:ilvl="0" w:tplc="B6A800DC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06C2F6"/>
    <w:multiLevelType w:val="singleLevel"/>
    <w:tmpl w:val="5506C2F6"/>
    <w:lvl w:ilvl="0">
      <w:start w:val="4"/>
      <w:numFmt w:val="chineseCounting"/>
      <w:suff w:val="nothing"/>
      <w:lvlText w:val="%1、"/>
      <w:lvlJc w:val="left"/>
    </w:lvl>
  </w:abstractNum>
  <w:abstractNum w:abstractNumId="11">
    <w:nsid w:val="5506C4C5"/>
    <w:multiLevelType w:val="singleLevel"/>
    <w:tmpl w:val="5506C4C5"/>
    <w:lvl w:ilvl="0">
      <w:start w:val="2"/>
      <w:numFmt w:val="decimal"/>
      <w:suff w:val="nothing"/>
      <w:lvlText w:val="%1、"/>
      <w:lvlJc w:val="left"/>
    </w:lvl>
  </w:abstractNum>
  <w:abstractNum w:abstractNumId="12">
    <w:nsid w:val="5506C7E4"/>
    <w:multiLevelType w:val="singleLevel"/>
    <w:tmpl w:val="5506C7E4"/>
    <w:lvl w:ilvl="0">
      <w:start w:val="6"/>
      <w:numFmt w:val="chineseCounting"/>
      <w:suff w:val="nothing"/>
      <w:lvlText w:val="%1、"/>
      <w:lvlJc w:val="left"/>
    </w:lvl>
  </w:abstractNum>
  <w:abstractNum w:abstractNumId="13">
    <w:nsid w:val="5ABD3BF8"/>
    <w:multiLevelType w:val="hybridMultilevel"/>
    <w:tmpl w:val="3E129A24"/>
    <w:lvl w:ilvl="0" w:tplc="7E087184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D76"/>
    <w:rsid w:val="0009602F"/>
    <w:rsid w:val="001023C6"/>
    <w:rsid w:val="002F6801"/>
    <w:rsid w:val="00351E66"/>
    <w:rsid w:val="00375085"/>
    <w:rsid w:val="00412F81"/>
    <w:rsid w:val="005B0C9A"/>
    <w:rsid w:val="005B73AD"/>
    <w:rsid w:val="00661C52"/>
    <w:rsid w:val="006C35B8"/>
    <w:rsid w:val="00711318"/>
    <w:rsid w:val="008A4A78"/>
    <w:rsid w:val="00A50810"/>
    <w:rsid w:val="00AB4DC8"/>
    <w:rsid w:val="00B67D76"/>
    <w:rsid w:val="00BD400D"/>
    <w:rsid w:val="00D630EF"/>
    <w:rsid w:val="00E03AD7"/>
    <w:rsid w:val="00ED4E17"/>
    <w:rsid w:val="00FC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D76"/>
    <w:rPr>
      <w:strike w:val="0"/>
      <w:dstrike w:val="0"/>
      <w:color w:val="31313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67D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AB4DC8"/>
    <w:pPr>
      <w:ind w:firstLineChars="200" w:firstLine="420"/>
    </w:pPr>
    <w:rPr>
      <w:rFonts w:ascii="Calibri" w:eastAsia="宋体" w:hAnsi="Calibri" w:cs="黑体"/>
    </w:rPr>
  </w:style>
  <w:style w:type="paragraph" w:styleId="a5">
    <w:name w:val="List Paragraph"/>
    <w:basedOn w:val="a"/>
    <w:uiPriority w:val="34"/>
    <w:qFormat/>
    <w:rsid w:val="00AB4DC8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09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9602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9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96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17525062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E7E3E7"/>
                            <w:left w:val="single" w:sz="6" w:space="0" w:color="E7E3E7"/>
                            <w:bottom w:val="single" w:sz="6" w:space="0" w:color="E7E3E7"/>
                            <w:right w:val="single" w:sz="6" w:space="0" w:color="E7E3E7"/>
                          </w:divBdr>
                          <w:divsChild>
                            <w:div w:id="19466451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064103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7E3E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12565902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E7E3E7"/>
                            <w:left w:val="single" w:sz="6" w:space="0" w:color="E7E3E7"/>
                            <w:bottom w:val="single" w:sz="6" w:space="0" w:color="E7E3E7"/>
                            <w:right w:val="single" w:sz="6" w:space="0" w:color="E7E3E7"/>
                          </w:divBdr>
                          <w:divsChild>
                            <w:div w:id="202836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97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23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1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23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95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1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0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96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5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1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0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2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99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8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23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59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1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5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9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66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6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4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25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21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28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9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11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75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87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66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7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07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36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3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1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15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7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3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88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74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3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4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03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7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5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62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0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79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7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15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0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4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01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5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70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5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3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57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3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92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6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96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2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0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5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40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0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3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3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5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1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2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47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5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8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0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2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03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7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96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8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8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6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8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1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43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09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13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8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5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96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4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1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8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32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4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6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9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15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2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3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78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8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76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3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8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8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10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4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7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41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7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88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87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372F-2BF5-4FE8-BCE7-DAC8AD4B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1069</Words>
  <Characters>6096</Characters>
  <Application>Microsoft Office Word</Application>
  <DocSecurity>0</DocSecurity>
  <Lines>50</Lines>
  <Paragraphs>14</Paragraphs>
  <ScaleCrop>false</ScaleCrop>
  <Company>Sky123.Org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唐晨阳</cp:lastModifiedBy>
  <cp:revision>10</cp:revision>
  <cp:lastPrinted>2015-05-14T04:08:00Z</cp:lastPrinted>
  <dcterms:created xsi:type="dcterms:W3CDTF">2015-05-13T07:59:00Z</dcterms:created>
  <dcterms:modified xsi:type="dcterms:W3CDTF">2019-05-05T02:08:00Z</dcterms:modified>
</cp:coreProperties>
</file>