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50" w:rsidRDefault="001D5F43" w:rsidP="001E3F50">
      <w:pPr>
        <w:adjustRightInd w:val="0"/>
        <w:snapToGrid w:val="0"/>
        <w:spacing w:line="360" w:lineRule="auto"/>
        <w:jc w:val="center"/>
        <w:rPr>
          <w:rFonts w:ascii="黑体" w:eastAsia="黑体"/>
          <w:snapToGrid w:val="0"/>
          <w:kern w:val="0"/>
          <w:sz w:val="44"/>
          <w:szCs w:val="44"/>
        </w:rPr>
      </w:pPr>
      <w:r>
        <w:rPr>
          <w:rFonts w:ascii="黑体" w:eastAsia="黑体" w:hint="eastAsia"/>
          <w:snapToGrid w:val="0"/>
          <w:kern w:val="0"/>
          <w:sz w:val="44"/>
          <w:szCs w:val="44"/>
        </w:rPr>
        <w:t>对社会投资项目</w:t>
      </w:r>
      <w:r w:rsidR="00B74D63">
        <w:rPr>
          <w:rFonts w:ascii="黑体" w:eastAsia="黑体" w:hint="eastAsia"/>
          <w:snapToGrid w:val="0"/>
          <w:kern w:val="0"/>
          <w:sz w:val="44"/>
          <w:szCs w:val="44"/>
        </w:rPr>
        <w:t>配套环境卫生</w:t>
      </w:r>
      <w:r>
        <w:rPr>
          <w:rFonts w:ascii="黑体" w:eastAsia="黑体" w:hint="eastAsia"/>
          <w:snapToGrid w:val="0"/>
          <w:kern w:val="0"/>
          <w:sz w:val="44"/>
          <w:szCs w:val="44"/>
        </w:rPr>
        <w:t>设施</w:t>
      </w:r>
    </w:p>
    <w:p w:rsidR="001D5F43" w:rsidRPr="00184C2A" w:rsidRDefault="001D5F43" w:rsidP="001E3F50">
      <w:pPr>
        <w:adjustRightInd w:val="0"/>
        <w:snapToGrid w:val="0"/>
        <w:spacing w:line="360" w:lineRule="auto"/>
        <w:jc w:val="center"/>
        <w:rPr>
          <w:rFonts w:ascii="黑体" w:eastAsia="黑体"/>
          <w:snapToGrid w:val="0"/>
          <w:kern w:val="0"/>
          <w:sz w:val="44"/>
          <w:szCs w:val="44"/>
        </w:rPr>
      </w:pPr>
      <w:r>
        <w:rPr>
          <w:rFonts w:ascii="黑体" w:eastAsia="黑体" w:hint="eastAsia"/>
          <w:snapToGrid w:val="0"/>
          <w:kern w:val="0"/>
          <w:sz w:val="44"/>
          <w:szCs w:val="44"/>
        </w:rPr>
        <w:t>竣工验收办事指南</w:t>
      </w:r>
    </w:p>
    <w:p w:rsidR="001D5F43" w:rsidRPr="003209A9" w:rsidRDefault="001D5F43" w:rsidP="00257D48">
      <w:pPr>
        <w:adjustRightInd w:val="0"/>
        <w:snapToGrid w:val="0"/>
        <w:spacing w:afterLines="50" w:line="360" w:lineRule="auto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hint="eastAsia"/>
          <w:szCs w:val="32"/>
        </w:rPr>
        <w:t xml:space="preserve"> </w:t>
      </w:r>
    </w:p>
    <w:p w:rsidR="001D5F43" w:rsidRPr="008A518D" w:rsidRDefault="001D5F43" w:rsidP="001D5F43">
      <w:pPr>
        <w:rPr>
          <w:rFonts w:ascii="黑体" w:eastAsia="黑体" w:hAnsi="黑体"/>
          <w:sz w:val="28"/>
          <w:szCs w:val="28"/>
        </w:rPr>
      </w:pPr>
      <w:bookmarkStart w:id="0" w:name="_Toc308600129"/>
      <w:r w:rsidRPr="008A518D">
        <w:rPr>
          <w:rFonts w:ascii="黑体" w:eastAsia="黑体" w:hAnsi="黑体" w:hint="eastAsia"/>
          <w:sz w:val="28"/>
          <w:szCs w:val="28"/>
        </w:rPr>
        <w:t>一、办理依据：</w:t>
      </w:r>
    </w:p>
    <w:p w:rsidR="001D5F43" w:rsidRPr="000855D0" w:rsidRDefault="001D5F43" w:rsidP="000855D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  <w:bookmarkStart w:id="1" w:name="_Toc308600132"/>
      <w:bookmarkEnd w:id="0"/>
      <w:r w:rsidRPr="000855D0">
        <w:rPr>
          <w:rFonts w:ascii="仿宋" w:eastAsia="仿宋" w:hAnsi="仿宋" w:hint="eastAsia"/>
          <w:noProof/>
          <w:kern w:val="0"/>
          <w:sz w:val="24"/>
          <w:szCs w:val="24"/>
        </w:rPr>
        <w:t>《上海市市容环境卫生管理条例》第五十四条规定：配套建设的公共厕所及其他环境卫生设施，应当与主体工程同时设计、同时施工、同时投入使用，设计方案应当征求市容环境卫生管理部门的意见。</w:t>
      </w:r>
    </w:p>
    <w:p w:rsidR="001D5F43" w:rsidRPr="000855D0" w:rsidRDefault="001D5F43" w:rsidP="000855D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  <w:r w:rsidRPr="000855D0">
        <w:rPr>
          <w:rFonts w:ascii="仿宋" w:eastAsia="仿宋" w:hAnsi="仿宋" w:hint="eastAsia"/>
          <w:noProof/>
          <w:kern w:val="0"/>
          <w:sz w:val="24"/>
          <w:szCs w:val="24"/>
        </w:rPr>
        <w:t>配套建设的公共厕所及其他环境卫生设施，须经验收合格后方可投入使用。市容环境卫生管理部门应当参加验收。环境卫生设施未经验收或者验收不合格即投入使用的，由</w:t>
      </w:r>
      <w:r w:rsidR="00585F74">
        <w:rPr>
          <w:rFonts w:ascii="仿宋" w:eastAsia="仿宋" w:hAnsi="仿宋" w:hint="eastAsia"/>
          <w:noProof/>
          <w:kern w:val="0"/>
          <w:sz w:val="24"/>
          <w:szCs w:val="24"/>
        </w:rPr>
        <w:t>绿化市容</w:t>
      </w:r>
      <w:r w:rsidRPr="000855D0">
        <w:rPr>
          <w:rFonts w:ascii="仿宋" w:eastAsia="仿宋" w:hAnsi="仿宋" w:hint="eastAsia"/>
          <w:noProof/>
          <w:kern w:val="0"/>
          <w:sz w:val="24"/>
          <w:szCs w:val="24"/>
        </w:rPr>
        <w:t>管理部门责令限期改正。</w:t>
      </w:r>
    </w:p>
    <w:p w:rsidR="001D5F43" w:rsidRPr="001D5F43" w:rsidRDefault="001D5F43" w:rsidP="001D5F4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</w:p>
    <w:p w:rsidR="001D5F43" w:rsidRDefault="001D5F43" w:rsidP="001D5F43">
      <w:pPr>
        <w:rPr>
          <w:rFonts w:ascii="黑体" w:eastAsia="黑体" w:hAnsi="黑体"/>
          <w:sz w:val="28"/>
          <w:szCs w:val="28"/>
        </w:rPr>
      </w:pPr>
      <w:r w:rsidRPr="008A518D">
        <w:rPr>
          <w:rFonts w:ascii="黑体" w:eastAsia="黑体" w:hAnsi="黑体" w:hint="eastAsia"/>
          <w:sz w:val="28"/>
          <w:szCs w:val="28"/>
        </w:rPr>
        <w:t>二、</w:t>
      </w:r>
      <w:r>
        <w:rPr>
          <w:rFonts w:ascii="黑体" w:eastAsia="黑体" w:hAnsi="黑体" w:hint="eastAsia"/>
          <w:sz w:val="28"/>
          <w:szCs w:val="28"/>
        </w:rPr>
        <w:t>办理范围</w:t>
      </w:r>
    </w:p>
    <w:p w:rsidR="001D5F43" w:rsidRDefault="001D5F43" w:rsidP="001D5F4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  <w:r w:rsidRPr="003209A9">
        <w:rPr>
          <w:rFonts w:ascii="仿宋" w:eastAsia="仿宋" w:hAnsi="仿宋"/>
          <w:noProof/>
          <w:kern w:val="0"/>
          <w:sz w:val="24"/>
          <w:szCs w:val="24"/>
        </w:rPr>
        <w:t>本</w:t>
      </w: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t>办事指南</w:t>
      </w:r>
      <w:r w:rsidRPr="003209A9">
        <w:rPr>
          <w:rFonts w:ascii="仿宋" w:eastAsia="仿宋" w:hAnsi="仿宋"/>
          <w:noProof/>
          <w:kern w:val="0"/>
          <w:sz w:val="24"/>
          <w:szCs w:val="24"/>
        </w:rPr>
        <w:t>适用于</w:t>
      </w: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t>本市</w:t>
      </w:r>
      <w:r>
        <w:rPr>
          <w:rFonts w:ascii="仿宋" w:eastAsia="仿宋" w:hAnsi="仿宋" w:hint="eastAsia"/>
          <w:noProof/>
          <w:kern w:val="0"/>
          <w:sz w:val="24"/>
          <w:szCs w:val="24"/>
        </w:rPr>
        <w:t>社会投资</w:t>
      </w:r>
      <w:r w:rsidR="00B74D63">
        <w:rPr>
          <w:rFonts w:ascii="仿宋" w:eastAsia="仿宋" w:hAnsi="仿宋" w:hint="eastAsia"/>
          <w:noProof/>
          <w:kern w:val="0"/>
          <w:sz w:val="24"/>
          <w:szCs w:val="24"/>
        </w:rPr>
        <w:t>项目配套环境卫生设施</w:t>
      </w: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t>竣工验收的申请与办理。</w:t>
      </w:r>
    </w:p>
    <w:p w:rsidR="001D5F43" w:rsidRPr="003209A9" w:rsidRDefault="001D5F43" w:rsidP="001D5F4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</w:p>
    <w:p w:rsidR="001D5F43" w:rsidRPr="008A518D" w:rsidRDefault="001D5F43" w:rsidP="001D5F4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三、办理权限</w:t>
      </w:r>
    </w:p>
    <w:p w:rsidR="001D5F43" w:rsidRPr="003209A9" w:rsidRDefault="001D5F43" w:rsidP="001D5F4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t>1.</w:t>
      </w:r>
      <w:r w:rsidR="00B74D63" w:rsidRPr="003209A9">
        <w:rPr>
          <w:rFonts w:ascii="仿宋" w:eastAsia="仿宋" w:hAnsi="仿宋"/>
          <w:noProof/>
          <w:kern w:val="0"/>
          <w:sz w:val="24"/>
          <w:szCs w:val="24"/>
        </w:rPr>
        <w:t xml:space="preserve"> </w:t>
      </w:r>
      <w:r w:rsidR="00B74D63">
        <w:rPr>
          <w:rFonts w:ascii="仿宋" w:eastAsia="仿宋" w:hAnsi="仿宋" w:hint="eastAsia"/>
          <w:noProof/>
          <w:kern w:val="0"/>
          <w:sz w:val="24"/>
          <w:szCs w:val="24"/>
        </w:rPr>
        <w:t>市、</w:t>
      </w:r>
      <w:r w:rsidR="00B74D63" w:rsidRPr="003209A9">
        <w:rPr>
          <w:rFonts w:ascii="仿宋" w:eastAsia="仿宋" w:hAnsi="仿宋" w:hint="eastAsia"/>
          <w:noProof/>
          <w:kern w:val="0"/>
          <w:sz w:val="24"/>
          <w:szCs w:val="24"/>
        </w:rPr>
        <w:t>区规划管理部门审批的建设项目，报</w:t>
      </w:r>
      <w:r w:rsidR="00B74D63">
        <w:rPr>
          <w:rFonts w:ascii="仿宋" w:eastAsia="仿宋" w:hAnsi="仿宋" w:hint="eastAsia"/>
          <w:noProof/>
          <w:kern w:val="0"/>
          <w:sz w:val="24"/>
          <w:szCs w:val="24"/>
        </w:rPr>
        <w:t>所在区</w:t>
      </w:r>
      <w:r w:rsidR="006326C3">
        <w:rPr>
          <w:rFonts w:ascii="仿宋" w:eastAsia="仿宋" w:hAnsi="仿宋" w:hint="eastAsia"/>
          <w:noProof/>
          <w:kern w:val="0"/>
          <w:sz w:val="24"/>
          <w:szCs w:val="24"/>
        </w:rPr>
        <w:t>绿化市容</w:t>
      </w:r>
      <w:r w:rsidR="00B74D63" w:rsidRPr="003209A9">
        <w:rPr>
          <w:rFonts w:ascii="仿宋" w:eastAsia="仿宋" w:hAnsi="仿宋" w:hint="eastAsia"/>
          <w:noProof/>
          <w:kern w:val="0"/>
          <w:sz w:val="24"/>
          <w:szCs w:val="24"/>
        </w:rPr>
        <w:t>管理部门审批（依法委托审批部门管辖范围除外）</w:t>
      </w:r>
    </w:p>
    <w:p w:rsidR="001D5F43" w:rsidRDefault="001D5F43" w:rsidP="00B74D6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t>2.</w:t>
      </w:r>
      <w:r w:rsidR="00B74D63" w:rsidRPr="003209A9">
        <w:rPr>
          <w:rFonts w:ascii="仿宋" w:eastAsia="仿宋" w:hAnsi="仿宋" w:hint="eastAsia"/>
          <w:noProof/>
          <w:kern w:val="0"/>
          <w:sz w:val="24"/>
          <w:szCs w:val="24"/>
        </w:rPr>
        <w:t>在依法委托审批部门管辖范围内的建设项目，由依法委托审批部门受理和办理。</w:t>
      </w:r>
      <w:r w:rsidR="00B74D63">
        <w:rPr>
          <w:rFonts w:ascii="仿宋" w:eastAsia="仿宋" w:hAnsi="仿宋"/>
          <w:noProof/>
          <w:kern w:val="0"/>
          <w:sz w:val="24"/>
          <w:szCs w:val="24"/>
        </w:rPr>
        <w:t xml:space="preserve"> </w:t>
      </w:r>
    </w:p>
    <w:p w:rsidR="001D5F43" w:rsidRPr="008E6537" w:rsidRDefault="001D5F43" w:rsidP="001D5F4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</w:p>
    <w:p w:rsidR="001D5F43" w:rsidRDefault="001D5F43" w:rsidP="001D5F4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422E58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办理条件</w:t>
      </w:r>
    </w:p>
    <w:p w:rsidR="001D5F43" w:rsidRPr="003209A9" w:rsidRDefault="00B74D63" w:rsidP="001D5F4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noProof/>
          <w:kern w:val="0"/>
          <w:sz w:val="24"/>
          <w:szCs w:val="24"/>
        </w:rPr>
        <w:t>（一）符合核发的建设项目配套环境卫生设施</w:t>
      </w:r>
      <w:r w:rsidR="001D5F43" w:rsidRPr="003209A9">
        <w:rPr>
          <w:rFonts w:ascii="仿宋" w:eastAsia="仿宋" w:hAnsi="仿宋" w:hint="eastAsia"/>
          <w:noProof/>
          <w:kern w:val="0"/>
          <w:sz w:val="24"/>
          <w:szCs w:val="24"/>
        </w:rPr>
        <w:t>审核意见的。</w:t>
      </w:r>
    </w:p>
    <w:p w:rsidR="00D132BF" w:rsidRPr="00D132BF" w:rsidRDefault="001D5F43" w:rsidP="00D132BF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t>（二）</w:t>
      </w:r>
      <w:r w:rsidR="00D132BF">
        <w:rPr>
          <w:rFonts w:ascii="仿宋" w:eastAsia="仿宋" w:hAnsi="仿宋" w:hint="eastAsia"/>
          <w:noProof/>
          <w:kern w:val="0"/>
          <w:sz w:val="24"/>
          <w:szCs w:val="24"/>
        </w:rPr>
        <w:t>盖有竣工图章的环境卫生竣工图，包含环境卫生设施的设置位</w:t>
      </w:r>
      <w:r w:rsidR="00BB2464">
        <w:rPr>
          <w:rFonts w:ascii="仿宋" w:eastAsia="仿宋" w:hAnsi="仿宋" w:hint="eastAsia"/>
          <w:noProof/>
          <w:kern w:val="0"/>
          <w:sz w:val="24"/>
          <w:szCs w:val="24"/>
        </w:rPr>
        <w:t>置和车辆作业通道、</w:t>
      </w:r>
      <w:r w:rsidR="00D132BF">
        <w:rPr>
          <w:rFonts w:ascii="仿宋" w:eastAsia="仿宋" w:hAnsi="仿宋" w:hint="eastAsia"/>
          <w:noProof/>
          <w:kern w:val="0"/>
          <w:sz w:val="24"/>
          <w:szCs w:val="24"/>
        </w:rPr>
        <w:t>环卫设施设计图纸。</w:t>
      </w:r>
    </w:p>
    <w:p w:rsidR="001D5F43" w:rsidRDefault="001D5F43" w:rsidP="001D5F4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t>（三）</w:t>
      </w:r>
      <w:r w:rsidR="00BB2464">
        <w:rPr>
          <w:rFonts w:ascii="仿宋" w:eastAsia="仿宋" w:hAnsi="仿宋" w:hint="eastAsia"/>
          <w:noProof/>
          <w:kern w:val="0"/>
          <w:sz w:val="24"/>
          <w:szCs w:val="24"/>
        </w:rPr>
        <w:t>环境卫生设施</w:t>
      </w:r>
      <w:r w:rsidR="00D132BF">
        <w:rPr>
          <w:rFonts w:ascii="仿宋" w:eastAsia="仿宋" w:hAnsi="仿宋" w:hint="eastAsia"/>
          <w:noProof/>
          <w:kern w:val="0"/>
          <w:sz w:val="24"/>
          <w:szCs w:val="24"/>
        </w:rPr>
        <w:t>竣工验收报告。</w:t>
      </w:r>
    </w:p>
    <w:p w:rsidR="001D5F43" w:rsidRPr="003209A9" w:rsidRDefault="001D5F43" w:rsidP="001D5F4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lastRenderedPageBreak/>
        <w:t>（四）</w:t>
      </w:r>
      <w:r w:rsidR="00D132BF">
        <w:rPr>
          <w:rFonts w:ascii="仿宋" w:eastAsia="仿宋" w:hAnsi="仿宋" w:hint="eastAsia"/>
          <w:noProof/>
          <w:kern w:val="0"/>
          <w:sz w:val="24"/>
          <w:szCs w:val="24"/>
        </w:rPr>
        <w:t>环境卫生设施产权属性或移交说明。</w:t>
      </w:r>
    </w:p>
    <w:p w:rsidR="001D5F43" w:rsidRDefault="001D5F43" w:rsidP="001D5F43">
      <w:pPr>
        <w:rPr>
          <w:rFonts w:ascii="黑体" w:eastAsia="黑体" w:hAnsi="黑体"/>
          <w:sz w:val="28"/>
          <w:szCs w:val="28"/>
        </w:rPr>
      </w:pPr>
    </w:p>
    <w:p w:rsidR="001D5F43" w:rsidRDefault="001D5F43" w:rsidP="001D5F4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五、申请接收</w:t>
      </w:r>
    </w:p>
    <w:p w:rsidR="00257D48" w:rsidRDefault="00257D48" w:rsidP="00257D4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上海市建设工程共享联审平台</w:t>
      </w:r>
    </w:p>
    <w:p w:rsidR="00257D48" w:rsidRDefault="00257D48" w:rsidP="00257D4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网址：http://gcls.sh.gov.cn/user/login</w:t>
      </w:r>
    </w:p>
    <w:p w:rsidR="00257D48" w:rsidRDefault="00257D48" w:rsidP="00257D4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接收部门名称：上海市规划和土地管理局</w:t>
      </w:r>
    </w:p>
    <w:p w:rsidR="00257D48" w:rsidRDefault="00257D48" w:rsidP="00257D4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接收地址：上海市北京东路99号</w:t>
      </w:r>
    </w:p>
    <w:p w:rsidR="001D5F43" w:rsidRDefault="001D5F43" w:rsidP="001D5F4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Pr="00F70DE1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咨询途径</w:t>
      </w:r>
    </w:p>
    <w:p w:rsidR="00FD7745" w:rsidRDefault="00FD7745" w:rsidP="00FD7745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noProof/>
          <w:kern w:val="0"/>
          <w:sz w:val="24"/>
          <w:szCs w:val="24"/>
        </w:rPr>
        <w:t>区</w:t>
      </w:r>
      <w:r w:rsidR="00585F74">
        <w:rPr>
          <w:rFonts w:ascii="仿宋" w:eastAsia="仿宋" w:hAnsi="仿宋" w:hint="eastAsia"/>
          <w:noProof/>
          <w:kern w:val="0"/>
          <w:sz w:val="24"/>
          <w:szCs w:val="24"/>
        </w:rPr>
        <w:t>绿化市容</w:t>
      </w: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t>管理</w:t>
      </w:r>
      <w:r>
        <w:rPr>
          <w:rFonts w:ascii="仿宋" w:eastAsia="仿宋" w:hAnsi="仿宋" w:hint="eastAsia"/>
          <w:noProof/>
          <w:kern w:val="0"/>
          <w:sz w:val="24"/>
          <w:szCs w:val="24"/>
        </w:rPr>
        <w:t>相关</w:t>
      </w: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t>部门</w:t>
      </w:r>
    </w:p>
    <w:p w:rsidR="001D5F43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</w:p>
    <w:p w:rsidR="001D5F43" w:rsidRPr="006C6AE5" w:rsidRDefault="001D5F43" w:rsidP="001D5F43">
      <w:pPr>
        <w:adjustRightInd w:val="0"/>
        <w:snapToGrid w:val="0"/>
        <w:spacing w:line="360" w:lineRule="auto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七、申请材料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2822"/>
        <w:gridCol w:w="963"/>
        <w:gridCol w:w="903"/>
        <w:gridCol w:w="1620"/>
        <w:gridCol w:w="1612"/>
      </w:tblGrid>
      <w:tr w:rsidR="001D5F43" w:rsidRPr="00D03C3B" w:rsidTr="00B11C41">
        <w:trPr>
          <w:trHeight w:val="668"/>
          <w:jc w:val="center"/>
        </w:trPr>
        <w:tc>
          <w:tcPr>
            <w:tcW w:w="684" w:type="dxa"/>
            <w:vAlign w:val="center"/>
          </w:tcPr>
          <w:p w:rsidR="001D5F43" w:rsidRPr="00D03C3B" w:rsidRDefault="001D5F43" w:rsidP="00D03C3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3C3B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822" w:type="dxa"/>
            <w:vAlign w:val="center"/>
          </w:tcPr>
          <w:p w:rsidR="001D5F43" w:rsidRPr="00D03C3B" w:rsidRDefault="001D5F43" w:rsidP="00D03C3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3C3B">
              <w:rPr>
                <w:rFonts w:ascii="仿宋" w:eastAsia="仿宋" w:hAnsi="仿宋"/>
                <w:sz w:val="28"/>
                <w:szCs w:val="28"/>
              </w:rPr>
              <w:t>提交申请材料名称</w:t>
            </w:r>
          </w:p>
        </w:tc>
        <w:tc>
          <w:tcPr>
            <w:tcW w:w="963" w:type="dxa"/>
            <w:vAlign w:val="center"/>
          </w:tcPr>
          <w:p w:rsidR="001D5F43" w:rsidRPr="00D03C3B" w:rsidRDefault="001D5F43" w:rsidP="00D03C3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3C3B">
              <w:rPr>
                <w:rFonts w:ascii="仿宋" w:eastAsia="仿宋" w:hAnsi="仿宋" w:hint="eastAsia"/>
                <w:sz w:val="28"/>
                <w:szCs w:val="28"/>
              </w:rPr>
              <w:t>原件</w:t>
            </w:r>
            <w:r w:rsidRPr="00D03C3B">
              <w:rPr>
                <w:rFonts w:ascii="仿宋" w:eastAsia="仿宋" w:hAnsi="仿宋"/>
                <w:sz w:val="28"/>
                <w:szCs w:val="28"/>
              </w:rPr>
              <w:t>/</w:t>
            </w:r>
            <w:r w:rsidRPr="00D03C3B">
              <w:rPr>
                <w:rFonts w:ascii="仿宋" w:eastAsia="仿宋" w:hAnsi="仿宋" w:hint="eastAsia"/>
                <w:sz w:val="28"/>
                <w:szCs w:val="28"/>
              </w:rPr>
              <w:t>复印件</w:t>
            </w:r>
          </w:p>
        </w:tc>
        <w:tc>
          <w:tcPr>
            <w:tcW w:w="903" w:type="dxa"/>
            <w:vAlign w:val="center"/>
          </w:tcPr>
          <w:p w:rsidR="001D5F43" w:rsidRPr="00D03C3B" w:rsidRDefault="001D5F43" w:rsidP="00D03C3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3C3B">
              <w:rPr>
                <w:rFonts w:ascii="仿宋" w:eastAsia="仿宋" w:hAnsi="仿宋" w:hint="eastAsia"/>
                <w:sz w:val="28"/>
                <w:szCs w:val="28"/>
              </w:rPr>
              <w:t>份数</w:t>
            </w:r>
          </w:p>
        </w:tc>
        <w:tc>
          <w:tcPr>
            <w:tcW w:w="1620" w:type="dxa"/>
            <w:vAlign w:val="center"/>
          </w:tcPr>
          <w:p w:rsidR="001D5F43" w:rsidRPr="00D03C3B" w:rsidRDefault="001D5F43" w:rsidP="00D03C3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3C3B">
              <w:rPr>
                <w:rFonts w:ascii="仿宋" w:eastAsia="仿宋" w:hAnsi="仿宋" w:hint="eastAsia"/>
                <w:sz w:val="28"/>
                <w:szCs w:val="28"/>
              </w:rPr>
              <w:t>文件</w:t>
            </w:r>
          </w:p>
        </w:tc>
        <w:tc>
          <w:tcPr>
            <w:tcW w:w="1612" w:type="dxa"/>
            <w:vAlign w:val="center"/>
          </w:tcPr>
          <w:p w:rsidR="001D5F43" w:rsidRPr="00D03C3B" w:rsidRDefault="001D5F43" w:rsidP="00D03C3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3C3B">
              <w:rPr>
                <w:rFonts w:ascii="仿宋" w:eastAsia="仿宋" w:hAnsi="仿宋"/>
                <w:sz w:val="28"/>
                <w:szCs w:val="28"/>
              </w:rPr>
              <w:t>要求</w:t>
            </w:r>
          </w:p>
        </w:tc>
      </w:tr>
      <w:tr w:rsidR="001D5F43" w:rsidRPr="00D03C3B" w:rsidTr="00B11C41">
        <w:trPr>
          <w:jc w:val="center"/>
        </w:trPr>
        <w:tc>
          <w:tcPr>
            <w:tcW w:w="684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822" w:type="dxa"/>
            <w:vAlign w:val="center"/>
          </w:tcPr>
          <w:p w:rsidR="001D5F43" w:rsidRPr="00D03C3B" w:rsidRDefault="00FD7745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对建设项目配套环境卫生设施</w:t>
            </w:r>
            <w:r w:rsidR="001D5F43" w:rsidRPr="00D03C3B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竣工验收申请表</w:t>
            </w:r>
          </w:p>
        </w:tc>
        <w:tc>
          <w:tcPr>
            <w:tcW w:w="963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Pr="00D03C3B">
              <w:rPr>
                <w:rFonts w:ascii="仿宋" w:eastAsia="仿宋" w:hAnsi="仿宋"/>
                <w:sz w:val="24"/>
                <w:szCs w:val="24"/>
              </w:rPr>
              <w:t>件</w:t>
            </w:r>
          </w:p>
        </w:tc>
        <w:tc>
          <w:tcPr>
            <w:tcW w:w="903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/>
                <w:sz w:val="24"/>
                <w:szCs w:val="24"/>
              </w:rPr>
              <w:t>纸质</w:t>
            </w:r>
          </w:p>
        </w:tc>
        <w:tc>
          <w:tcPr>
            <w:tcW w:w="1612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/>
                <w:sz w:val="24"/>
                <w:szCs w:val="24"/>
              </w:rPr>
              <w:t>完整填写，包括签名、公章、日期</w:t>
            </w:r>
          </w:p>
        </w:tc>
      </w:tr>
      <w:tr w:rsidR="001D5F43" w:rsidRPr="00D03C3B" w:rsidTr="00B11C41">
        <w:trPr>
          <w:jc w:val="center"/>
        </w:trPr>
        <w:tc>
          <w:tcPr>
            <w:tcW w:w="684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822" w:type="dxa"/>
            <w:vAlign w:val="center"/>
          </w:tcPr>
          <w:p w:rsidR="001D5F43" w:rsidRPr="00D03C3B" w:rsidRDefault="00FD7745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建设项目配套环境卫生设施</w:t>
            </w:r>
            <w:r w:rsidR="001D5F43" w:rsidRPr="00D03C3B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的审核意见</w:t>
            </w:r>
          </w:p>
        </w:tc>
        <w:tc>
          <w:tcPr>
            <w:tcW w:w="963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>复印</w:t>
            </w:r>
            <w:r w:rsidRPr="00D03C3B">
              <w:rPr>
                <w:rFonts w:ascii="仿宋" w:eastAsia="仿宋" w:hAnsi="仿宋"/>
                <w:sz w:val="24"/>
                <w:szCs w:val="24"/>
              </w:rPr>
              <w:t>件</w:t>
            </w:r>
          </w:p>
        </w:tc>
        <w:tc>
          <w:tcPr>
            <w:tcW w:w="903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/>
                <w:sz w:val="24"/>
                <w:szCs w:val="24"/>
              </w:rPr>
              <w:t>纸质</w:t>
            </w:r>
          </w:p>
        </w:tc>
        <w:tc>
          <w:tcPr>
            <w:tcW w:w="1612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5F43" w:rsidRPr="00D03C3B" w:rsidTr="00B11C41">
        <w:trPr>
          <w:trHeight w:val="663"/>
          <w:jc w:val="center"/>
        </w:trPr>
        <w:tc>
          <w:tcPr>
            <w:tcW w:w="684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822" w:type="dxa"/>
            <w:vAlign w:val="center"/>
          </w:tcPr>
          <w:p w:rsidR="001D5F43" w:rsidRPr="00D03C3B" w:rsidRDefault="00F73B84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noProof/>
                <w:kern w:val="0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环境卫生设施</w:t>
            </w:r>
            <w:r w:rsidR="001D5F43" w:rsidRPr="00D03C3B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竣工图</w:t>
            </w:r>
          </w:p>
        </w:tc>
        <w:tc>
          <w:tcPr>
            <w:tcW w:w="963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/>
                <w:sz w:val="24"/>
                <w:szCs w:val="24"/>
              </w:rPr>
              <w:t>原件</w:t>
            </w:r>
          </w:p>
        </w:tc>
        <w:tc>
          <w:tcPr>
            <w:tcW w:w="903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/>
                <w:sz w:val="24"/>
                <w:szCs w:val="24"/>
              </w:rPr>
              <w:t>纸质</w:t>
            </w:r>
          </w:p>
        </w:tc>
        <w:tc>
          <w:tcPr>
            <w:tcW w:w="1612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noProof/>
                <w:kern w:val="0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盖竣工图章</w:t>
            </w:r>
          </w:p>
        </w:tc>
      </w:tr>
      <w:tr w:rsidR="001D5F43" w:rsidRPr="00D03C3B" w:rsidTr="00B11C41">
        <w:trPr>
          <w:jc w:val="center"/>
        </w:trPr>
        <w:tc>
          <w:tcPr>
            <w:tcW w:w="684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822" w:type="dxa"/>
            <w:vAlign w:val="center"/>
          </w:tcPr>
          <w:p w:rsidR="001D5F43" w:rsidRPr="00D03C3B" w:rsidRDefault="00F73B84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noProof/>
                <w:kern w:val="0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环境卫生设施竣工验收报告</w:t>
            </w:r>
          </w:p>
        </w:tc>
        <w:tc>
          <w:tcPr>
            <w:tcW w:w="963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>复印</w:t>
            </w:r>
            <w:r w:rsidRPr="00D03C3B">
              <w:rPr>
                <w:rFonts w:ascii="仿宋" w:eastAsia="仿宋" w:hAnsi="仿宋"/>
                <w:sz w:val="24"/>
                <w:szCs w:val="24"/>
              </w:rPr>
              <w:t>件</w:t>
            </w:r>
          </w:p>
        </w:tc>
        <w:tc>
          <w:tcPr>
            <w:tcW w:w="903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/>
                <w:sz w:val="24"/>
                <w:szCs w:val="24"/>
              </w:rPr>
              <w:t>纸质</w:t>
            </w:r>
          </w:p>
        </w:tc>
        <w:tc>
          <w:tcPr>
            <w:tcW w:w="1612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noProof/>
                <w:kern w:val="0"/>
                <w:sz w:val="24"/>
                <w:szCs w:val="24"/>
              </w:rPr>
            </w:pPr>
          </w:p>
        </w:tc>
      </w:tr>
      <w:tr w:rsidR="001D5F43" w:rsidRPr="00D03C3B" w:rsidTr="00B11C41">
        <w:trPr>
          <w:cantSplit/>
          <w:trHeight w:val="450"/>
          <w:jc w:val="center"/>
        </w:trPr>
        <w:tc>
          <w:tcPr>
            <w:tcW w:w="684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822" w:type="dxa"/>
            <w:vAlign w:val="center"/>
          </w:tcPr>
          <w:p w:rsidR="001D5F43" w:rsidRPr="00D03C3B" w:rsidRDefault="00F73B84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环境卫生设施产权属性或移交说明</w:t>
            </w:r>
          </w:p>
        </w:tc>
        <w:tc>
          <w:tcPr>
            <w:tcW w:w="963" w:type="dxa"/>
            <w:vAlign w:val="center"/>
          </w:tcPr>
          <w:p w:rsidR="001D5F43" w:rsidRPr="00D03C3B" w:rsidRDefault="00F73B84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="001D5F43" w:rsidRPr="00D03C3B">
              <w:rPr>
                <w:rFonts w:ascii="仿宋" w:eastAsia="仿宋" w:hAnsi="仿宋"/>
                <w:sz w:val="24"/>
                <w:szCs w:val="24"/>
              </w:rPr>
              <w:t>件</w:t>
            </w:r>
          </w:p>
        </w:tc>
        <w:tc>
          <w:tcPr>
            <w:tcW w:w="903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 w:hint="eastAsia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03C3B">
              <w:rPr>
                <w:rFonts w:ascii="仿宋" w:eastAsia="仿宋" w:hAnsi="仿宋"/>
                <w:sz w:val="24"/>
                <w:szCs w:val="24"/>
              </w:rPr>
              <w:t>纸质</w:t>
            </w:r>
          </w:p>
        </w:tc>
        <w:tc>
          <w:tcPr>
            <w:tcW w:w="1612" w:type="dxa"/>
            <w:vAlign w:val="center"/>
          </w:tcPr>
          <w:p w:rsidR="001D5F43" w:rsidRPr="00D03C3B" w:rsidRDefault="001D5F43" w:rsidP="00D52790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C293E" w:rsidRDefault="003C293E" w:rsidP="001D5F43">
      <w:pPr>
        <w:rPr>
          <w:rFonts w:ascii="黑体" w:eastAsia="黑体" w:hAnsi="黑体"/>
          <w:sz w:val="28"/>
          <w:szCs w:val="28"/>
        </w:rPr>
      </w:pPr>
    </w:p>
    <w:p w:rsidR="00D52790" w:rsidRDefault="00D52790" w:rsidP="001D5F43">
      <w:pPr>
        <w:rPr>
          <w:rFonts w:ascii="黑体" w:eastAsia="黑体" w:hAnsi="黑体"/>
          <w:sz w:val="28"/>
          <w:szCs w:val="28"/>
        </w:rPr>
      </w:pPr>
    </w:p>
    <w:p w:rsidR="00D52790" w:rsidRDefault="00D52790" w:rsidP="001D5F43">
      <w:pPr>
        <w:rPr>
          <w:rFonts w:ascii="黑体" w:eastAsia="黑体" w:hAnsi="黑体"/>
          <w:sz w:val="28"/>
          <w:szCs w:val="28"/>
        </w:rPr>
      </w:pPr>
    </w:p>
    <w:p w:rsidR="00D52790" w:rsidRDefault="00D52790" w:rsidP="001D5F43">
      <w:pPr>
        <w:rPr>
          <w:rFonts w:ascii="黑体" w:eastAsia="黑体" w:hAnsi="黑体"/>
          <w:sz w:val="28"/>
          <w:szCs w:val="28"/>
        </w:rPr>
      </w:pPr>
    </w:p>
    <w:p w:rsidR="00D52790" w:rsidRDefault="00D52790" w:rsidP="001D5F43">
      <w:pPr>
        <w:rPr>
          <w:rFonts w:ascii="黑体" w:eastAsia="黑体" w:hAnsi="黑体"/>
          <w:sz w:val="28"/>
          <w:szCs w:val="28"/>
        </w:rPr>
      </w:pPr>
    </w:p>
    <w:p w:rsidR="00D52790" w:rsidRDefault="00D52790" w:rsidP="001D5F43">
      <w:pPr>
        <w:rPr>
          <w:rFonts w:ascii="黑体" w:eastAsia="黑体" w:hAnsi="黑体"/>
          <w:sz w:val="28"/>
          <w:szCs w:val="28"/>
        </w:rPr>
      </w:pPr>
    </w:p>
    <w:p w:rsidR="001D5F43" w:rsidRDefault="001D5F43" w:rsidP="001D5F4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八、办理流程</w:t>
      </w:r>
    </w:p>
    <w:p w:rsidR="001D5F43" w:rsidRPr="008224D2" w:rsidRDefault="007F2344" w:rsidP="001D5F4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社会投资项目环境卫生设施</w:t>
      </w:r>
      <w:r w:rsidR="001D5F43" w:rsidRPr="008224D2">
        <w:rPr>
          <w:rFonts w:ascii="黑体" w:eastAsia="黑体" w:hAnsi="黑体" w:hint="eastAsia"/>
          <w:sz w:val="28"/>
          <w:szCs w:val="28"/>
        </w:rPr>
        <w:t>竣工验收办事流程</w:t>
      </w:r>
    </w:p>
    <w:p w:rsidR="001D5F43" w:rsidRDefault="00262293" w:rsidP="001D5F4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  <w:r w:rsidRPr="00262293">
        <w:rPr>
          <w:rFonts w:ascii="宋体" w:eastAsia="宋体" w:hAnsi="宋体"/>
          <w:noProof/>
          <w:kern w:val="0"/>
          <w:sz w:val="24"/>
          <w:szCs w:val="24"/>
        </w:rPr>
        <w:pict>
          <v:group id="_x0000_s1026" editas="canvas" style="position:absolute;margin-left:-33pt;margin-top:16.75pt;width:461.75pt;height:653.1pt;z-index:251660288;mso-position-horizontal-relative:char;mso-position-vertical-relative:line" coordorigin="1490,1950" coordsize="9235,13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90;top:1950;width:9235;height:13062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4890;top:3150;width:2523;height:635">
              <v:textbox style="mso-next-textbox:#_x0000_s1028" inset="0,0,0,0">
                <w:txbxContent>
                  <w:p w:rsidR="001D5F43" w:rsidRDefault="001D5F43" w:rsidP="001D5F43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办理部门审核申请材料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9" type="#_x0000_t116" style="position:absolute;left:4943;top:1950;width:2414;height:951">
              <v:textbox style="mso-next-textbox:#_x0000_s1029;mso-fit-shape-to-text:t">
                <w:txbxContent>
                  <w:p w:rsidR="001D5F43" w:rsidRPr="00065288" w:rsidRDefault="001D5F43" w:rsidP="001D5F4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5288">
                      <w:rPr>
                        <w:rFonts w:hint="eastAsia"/>
                        <w:sz w:val="18"/>
                        <w:szCs w:val="18"/>
                      </w:rPr>
                      <w:t>按要求提交申请材料</w:t>
                    </w:r>
                  </w:p>
                </w:txbxContent>
              </v:textbox>
            </v:shape>
            <v:shape id="_x0000_s1030" type="#_x0000_t109" style="position:absolute;left:4813;top:5720;width:2627;height:719">
              <v:textbox style="mso-next-textbox:#_x0000_s1030;mso-fit-shape-to-text:t">
                <w:txbxContent>
                  <w:p w:rsidR="001D5F43" w:rsidRDefault="001D5F43" w:rsidP="001D5F43">
                    <w:pPr>
                      <w:adjustRightInd w:val="0"/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035F00">
                      <w:rPr>
                        <w:rFonts w:hint="eastAsia"/>
                        <w:sz w:val="18"/>
                        <w:szCs w:val="18"/>
                      </w:rPr>
                      <w:t>受理</w:t>
                    </w:r>
                  </w:p>
                </w:txbxContent>
              </v:textbox>
            </v:shape>
            <v:shape id="_x0000_s1031" type="#_x0000_t109" style="position:absolute;left:5172;top:6770;width:1852;height:825">
              <v:textbox style="mso-next-textbox:#_x0000_s1031">
                <w:txbxContent>
                  <w:p w:rsidR="001D5F43" w:rsidRDefault="001D5F43" w:rsidP="001D5F43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经办人实地核</w:t>
                    </w:r>
                    <w:r w:rsidRPr="00035F00">
                      <w:rPr>
                        <w:rFonts w:hint="eastAsia"/>
                        <w:sz w:val="18"/>
                        <w:szCs w:val="18"/>
                      </w:rPr>
                      <w:t>查</w:t>
                    </w:r>
                  </w:p>
                  <w:p w:rsidR="001D5F43" w:rsidRDefault="001D5F43" w:rsidP="001D5F43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提出审核意见</w:t>
                    </w:r>
                  </w:p>
                  <w:p w:rsidR="001D5F43" w:rsidRPr="003209A9" w:rsidRDefault="001D5F43" w:rsidP="001D5F4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2" type="#_x0000_t110" style="position:absolute;left:4860;top:7906;width:2522;height:644">
              <v:textbox style="mso-next-textbox:#_x0000_s1032">
                <w:txbxContent>
                  <w:p w:rsidR="001D5F43" w:rsidRDefault="001D5F43" w:rsidP="007F2344">
                    <w:pPr>
                      <w:snapToGrid w:val="0"/>
                      <w:spacing w:line="240" w:lineRule="auto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实地核</w:t>
                    </w:r>
                    <w:r w:rsidRPr="00B821EA">
                      <w:rPr>
                        <w:rFonts w:hint="eastAsia"/>
                        <w:sz w:val="18"/>
                        <w:szCs w:val="18"/>
                      </w:rPr>
                      <w:t>查结果</w:t>
                    </w:r>
                  </w:p>
                </w:txbxContent>
              </v:textbox>
            </v:shape>
            <v:shape id="_x0000_s1033" type="#_x0000_t109" style="position:absolute;left:2068;top:4425;width:1995;height:719">
              <v:textbox style="mso-next-textbox:#_x0000_s1033;mso-fit-shape-to-text:t">
                <w:txbxContent>
                  <w:p w:rsidR="001D5F43" w:rsidRPr="009A1535" w:rsidRDefault="001D5F43" w:rsidP="001D5F43">
                    <w:pPr>
                      <w:adjustRightInd w:val="0"/>
                      <w:snapToGrid w:val="0"/>
                      <w:jc w:val="center"/>
                      <w:rPr>
                        <w:szCs w:val="18"/>
                      </w:rPr>
                    </w:pPr>
                    <w:r w:rsidRPr="00FE50DE">
                      <w:rPr>
                        <w:rFonts w:hint="eastAsia"/>
                        <w:sz w:val="18"/>
                        <w:szCs w:val="18"/>
                      </w:rPr>
                      <w:t>发出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补正材料要求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6152;top:3785;width:1;height:393" o:connectortype="straight">
              <v:stroke endarrow="block"/>
            </v:shape>
            <v:shape id="_x0000_s1035" type="#_x0000_t32" style="position:absolute;left:4063;top:4785;width:954;height:12;flip:x y" o:connectortype="straight">
              <v:stroke endarrow="block"/>
            </v:shape>
            <v:shape id="_x0000_s1036" type="#_x0000_t32" style="position:absolute;left:6164;top:5351;width:1;height:369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37" type="#_x0000_t33" style="position:absolute;left:3472;top:4738;width:936;height:1747;rotation:90;flip:x" o:connectortype="elbow" adj="-73754,75285,-73754">
              <v:stroke endarrow="block"/>
            </v:shape>
            <v:shape id="_x0000_s1038" type="#_x0000_t109" style="position:absolute;left:3210;top:5393;width:1290;height:575" strokecolor="white">
              <v:textbox style="mso-next-textbox:#_x0000_s1038;mso-fit-shape-to-text:t" inset="0,0,0,0">
                <w:txbxContent>
                  <w:p w:rsidR="001D5F43" w:rsidRPr="00B821EA" w:rsidRDefault="001D5F43" w:rsidP="001D5F4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补正符合要求</w:t>
                    </w:r>
                  </w:p>
                </w:txbxContent>
              </v:textbox>
            </v:shape>
            <v:shape id="_x0000_s1039" type="#_x0000_t109" style="position:absolute;left:4193;top:4178;width:900;height:505" strokecolor="white">
              <v:textbox style="mso-next-textbox:#_x0000_s1039" inset="0,0,0,0">
                <w:txbxContent>
                  <w:p w:rsidR="001D5F43" w:rsidRPr="00B821EA" w:rsidRDefault="001D5F43" w:rsidP="001D5F43">
                    <w:pPr>
                      <w:adjustRightInd w:val="0"/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需补正的</w:t>
                    </w:r>
                  </w:p>
                </w:txbxContent>
              </v:textbox>
            </v:shape>
            <v:shape id="_x0000_s1040" type="#_x0000_t109" style="position:absolute;left:6311;top:8550;width:963;height:273" strokecolor="white">
              <v:textbox style="mso-next-textbox:#_x0000_s1040" inset="0,0,0,0">
                <w:txbxContent>
                  <w:p w:rsidR="001D5F43" w:rsidRPr="00B821EA" w:rsidRDefault="001D5F43" w:rsidP="007F2344">
                    <w:pPr>
                      <w:adjustRightInd w:val="0"/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通过</w:t>
                    </w:r>
                  </w:p>
                </w:txbxContent>
              </v:textbox>
            </v:shape>
            <v:shape id="_x0000_s1041" type="#_x0000_t32" style="position:absolute;left:6150;top:2901;width:2;height:249" o:connectortype="straight">
              <v:stroke endarrow="block"/>
            </v:shape>
            <v:shape id="_x0000_s1042" type="#_x0000_t116" style="position:absolute;left:4943;top:12450;width:2414;height:819">
              <v:textbox style="mso-next-textbox:#_x0000_s1042;mso-fit-shape-to-text:t">
                <w:txbxContent>
                  <w:p w:rsidR="001D5F43" w:rsidRDefault="001D5F43" w:rsidP="0032195D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文书公开</w:t>
                    </w:r>
                  </w:p>
                  <w:p w:rsidR="001D5F43" w:rsidRPr="003209A9" w:rsidRDefault="001D5F43" w:rsidP="0032195D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（保密项目除外）</w:t>
                    </w:r>
                  </w:p>
                </w:txbxContent>
              </v:textbox>
            </v:shape>
            <v:shape id="_x0000_s1043" type="#_x0000_t109" style="position:absolute;left:4890;top:11385;width:2450;height:496">
              <v:textbox style="mso-next-textbox:#_x0000_s1043">
                <w:txbxContent>
                  <w:p w:rsidR="001D5F43" w:rsidRDefault="001D5F43" w:rsidP="0032195D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文书上传</w:t>
                    </w:r>
                  </w:p>
                  <w:p w:rsidR="001D5F43" w:rsidRPr="003209A9" w:rsidRDefault="001D5F43" w:rsidP="001D5F43">
                    <w:pPr>
                      <w:jc w:val="center"/>
                    </w:pPr>
                  </w:p>
                </w:txbxContent>
              </v:textbox>
            </v:shape>
            <v:shape id="_x0000_s1044" type="#_x0000_t32" style="position:absolute;left:6115;top:11881;width:12;height:569" o:connectortype="straight">
              <v:stroke endarrow="block"/>
            </v:shape>
            <v:shape id="_x0000_s1045" type="#_x0000_t32" style="position:absolute;left:6097;top:10898;width:6;height:487" o:connectortype="straight">
              <v:stroke endarrow="block"/>
            </v:shape>
            <v:shape id="_x0000_s1046" type="#_x0000_t32" style="position:absolute;left:6121;top:8550;width:6;height:415" o:connectortype="straight">
              <v:stroke endarrow="block"/>
            </v:shape>
            <v:shape id="_x0000_s1047" type="#_x0000_t32" style="position:absolute;left:6098;top:7595;width:23;height:311" o:connectortype="straight">
              <v:stroke endarrow="block"/>
            </v:shape>
            <v:shape id="_x0000_s1048" type="#_x0000_t32" style="position:absolute;left:6121;top:6439;width:6;height:331;flip:x" o:connectortype="straight">
              <v:stroke endarrow="block"/>
            </v:shape>
            <v:shape id="_x0000_s1049" type="#_x0000_t109" style="position:absolute;left:7852;top:8464;width:1411;height:560" strokecolor="white">
              <v:textbox style="mso-next-textbox:#_x0000_s1049" inset="0,0,0">
                <w:txbxContent>
                  <w:p w:rsidR="001D5F43" w:rsidRDefault="001D5F43" w:rsidP="001D5F43">
                    <w:pPr>
                      <w:adjustRightInd w:val="0"/>
                      <w:snapToGrid w:val="0"/>
                      <w:ind w:firstLineChars="200" w:firstLine="360"/>
                      <w:rPr>
                        <w:sz w:val="18"/>
                        <w:szCs w:val="18"/>
                      </w:rPr>
                    </w:pPr>
                  </w:p>
                  <w:p w:rsidR="001D5F43" w:rsidRPr="00B821EA" w:rsidRDefault="001D5F43" w:rsidP="001D5F43">
                    <w:pPr>
                      <w:adjustRightInd w:val="0"/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（绿地面积缺少）</w:t>
                    </w:r>
                  </w:p>
                  <w:p w:rsidR="001D5F43" w:rsidRPr="00B821EA" w:rsidRDefault="001D5F43" w:rsidP="001D5F43">
                    <w:pPr>
                      <w:adjustRightInd w:val="0"/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50" type="#_x0000_t110" style="position:absolute;left:5017;top:4178;width:2257;height:1215">
              <v:textbox style="mso-next-textbox:#_x0000_s1050">
                <w:txbxContent>
                  <w:p w:rsidR="001D5F43" w:rsidRDefault="001D5F43" w:rsidP="008E52D5">
                    <w:pPr>
                      <w:adjustRightInd w:val="0"/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065288">
                      <w:rPr>
                        <w:rFonts w:hint="eastAsia"/>
                        <w:sz w:val="18"/>
                        <w:szCs w:val="18"/>
                      </w:rPr>
                      <w:t>申请材料</w:t>
                    </w:r>
                  </w:p>
                  <w:p w:rsidR="001D5F43" w:rsidRDefault="001D5F43" w:rsidP="008E52D5">
                    <w:pPr>
                      <w:adjustRightInd w:val="0"/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接收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/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补正</w:t>
                    </w:r>
                  </w:p>
                  <w:p w:rsidR="001D5F43" w:rsidRPr="00065288" w:rsidRDefault="001D5F43" w:rsidP="001D5F43">
                    <w:pPr>
                      <w:adjustRightInd w:val="0"/>
                      <w:snapToGrid w:val="0"/>
                      <w:ind w:firstLineChars="50" w:firstLine="9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51" type="#_x0000_t109" style="position:absolute;left:4813;top:8963;width:2414;height:781">
              <v:textbox style="mso-next-textbox:#_x0000_s1051">
                <w:txbxContent>
                  <w:p w:rsidR="007F4424" w:rsidRDefault="007F4424" w:rsidP="007F4424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1D5F43" w:rsidRDefault="007F4424" w:rsidP="007F4424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分管领导</w:t>
                    </w:r>
                    <w:r w:rsidR="001D5F43">
                      <w:rPr>
                        <w:rFonts w:hint="eastAsia"/>
                        <w:sz w:val="18"/>
                        <w:szCs w:val="18"/>
                      </w:rPr>
                      <w:t>提出意见</w:t>
                    </w:r>
                  </w:p>
                  <w:p w:rsidR="001D5F43" w:rsidRPr="00B821EA" w:rsidRDefault="001D5F43" w:rsidP="001D5F4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52" type="#_x0000_t109" style="position:absolute;left:4890;top:10353;width:2414;height:545">
              <v:textbox style="mso-next-textbox:#_x0000_s1052">
                <w:txbxContent>
                  <w:p w:rsidR="001D5F43" w:rsidRDefault="001D5F43" w:rsidP="007F4424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局领导审核决定</w:t>
                    </w:r>
                  </w:p>
                  <w:p w:rsidR="001D5F43" w:rsidRPr="00B821EA" w:rsidRDefault="001D5F43" w:rsidP="001D5F4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53" type="#_x0000_t32" style="position:absolute;left:6097;top:9744;width:1;height:609" o:connectortype="straight">
              <v:stroke endarrow="block"/>
            </v:shape>
            <v:shape id="_x0000_s1055" type="#_x0000_t109" style="position:absolute;left:3210;top:7595;width:1385;height:560" strokecolor="white">
              <v:textbox style="mso-next-textbox:#_x0000_s1055" inset="0,0,0">
                <w:txbxContent>
                  <w:p w:rsidR="001D5F43" w:rsidRPr="00B821EA" w:rsidRDefault="0058125D" w:rsidP="001D5F43">
                    <w:pPr>
                      <w:adjustRightInd w:val="0"/>
                      <w:snapToGrid w:val="0"/>
                      <w:ind w:left="180" w:hangingChars="100" w:hanging="18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未</w:t>
                    </w:r>
                    <w:r w:rsidR="001D5F43">
                      <w:rPr>
                        <w:rFonts w:hint="eastAsia"/>
                        <w:sz w:val="18"/>
                        <w:szCs w:val="18"/>
                      </w:rPr>
                      <w:t>通过（整改）</w:t>
                    </w:r>
                  </w:p>
                  <w:p w:rsidR="001D5F43" w:rsidRPr="00B821EA" w:rsidRDefault="001D5F43" w:rsidP="001D5F43">
                    <w:pPr>
                      <w:adjustRightInd w:val="0"/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56" type="#_x0000_t32" style="position:absolute;left:3032;top:8229;width:1;height:869" o:connectortype="straight">
              <v:stroke endarrow="block"/>
            </v:shape>
            <v:shape id="_x0000_s1057" type="#_x0000_t32" style="position:absolute;left:3034;top:8228;width:1826;height:1;flip:x" o:connectortype="straight"/>
            <v:shape id="_x0000_s1058" type="#_x0000_t32" style="position:absolute;left:3955;top:9173;width:801;height:1" o:connectortype="straight">
              <v:stroke endarrow="block"/>
            </v:shape>
            <v:shape id="_x0000_s1059" type="#_x0000_t109" style="position:absolute;left:3932;top:8729;width:824;height:236" strokecolor="white">
              <v:textbox style="mso-next-textbox:#_x0000_s1059" inset="0,0,0,0">
                <w:txbxContent>
                  <w:p w:rsidR="001D5F43" w:rsidRPr="00B821EA" w:rsidRDefault="001D5F43" w:rsidP="0032195D">
                    <w:pPr>
                      <w:adjustRightInd w:val="0"/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整改达标</w:t>
                    </w:r>
                  </w:p>
                  <w:p w:rsidR="001D5F43" w:rsidRPr="00B821EA" w:rsidRDefault="001D5F43" w:rsidP="001D5F43">
                    <w:pPr>
                      <w:adjustRightInd w:val="0"/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60" type="#_x0000_t109" style="position:absolute;left:2153;top:9098;width:1760;height:556">
              <v:textbox style="mso-next-textbox:#_x0000_s1060">
                <w:txbxContent>
                  <w:p w:rsidR="001D5F43" w:rsidRPr="00B821EA" w:rsidRDefault="001D5F43" w:rsidP="007F4424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实地复查</w:t>
                    </w:r>
                  </w:p>
                </w:txbxContent>
              </v:textbox>
            </v:shape>
            <v:shape id="_x0000_s1061" type="#_x0000_t32" style="position:absolute;left:3955;top:9594;width:801;height:1" o:connectortype="straight">
              <v:stroke endarrow="block"/>
            </v:shape>
            <v:shape id="_x0000_s1062" type="#_x0000_t109" style="position:absolute;left:3690;top:9744;width:1066;height:284" strokecolor="white">
              <v:textbox style="mso-next-textbox:#_x0000_s1062" inset="0,0,0,0">
                <w:txbxContent>
                  <w:p w:rsidR="001D5F43" w:rsidRPr="00B821EA" w:rsidRDefault="001D5F43" w:rsidP="0032195D">
                    <w:pPr>
                      <w:adjustRightInd w:val="0"/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整改不达标</w:t>
                    </w:r>
                  </w:p>
                  <w:p w:rsidR="001D5F43" w:rsidRPr="00B821EA" w:rsidRDefault="001D5F43" w:rsidP="001D5F43">
                    <w:pPr>
                      <w:adjustRightInd w:val="0"/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63" type="#_x0000_t32" style="position:absolute;left:3803;top:10626;width:1087;height:4;flip:x" o:connectortype="straight">
              <v:stroke endarrow="block"/>
            </v:shape>
            <v:shape id="_x0000_s1064" type="#_x0000_t109" style="position:absolute;left:3747;top:10898;width:1066;height:270" strokecolor="white">
              <v:textbox style="mso-next-textbox:#_x0000_s1064" inset="0,0,0,0">
                <w:txbxContent>
                  <w:p w:rsidR="001D5F43" w:rsidRPr="00B821EA" w:rsidRDefault="001D5F43" w:rsidP="0032195D">
                    <w:pPr>
                      <w:adjustRightInd w:val="0"/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整改不达标</w:t>
                    </w:r>
                  </w:p>
                  <w:p w:rsidR="001D5F43" w:rsidRPr="00B821EA" w:rsidRDefault="001D5F43" w:rsidP="001D5F43">
                    <w:pPr>
                      <w:adjustRightInd w:val="0"/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65" type="#_x0000_t116" style="position:absolute;left:2183;top:10353;width:1620;height:545">
              <v:textbox style="mso-next-textbox:#_x0000_s1065">
                <w:txbxContent>
                  <w:p w:rsidR="001D5F43" w:rsidRDefault="001D5F43" w:rsidP="007F4424">
                    <w:pPr>
                      <w:snapToGrid w:val="0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文书撤销</w:t>
                    </w:r>
                  </w:p>
                  <w:p w:rsidR="001D5F43" w:rsidRPr="003209A9" w:rsidRDefault="001D5F43" w:rsidP="001D5F4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p w:rsidR="001D5F43" w:rsidRPr="003209A9" w:rsidRDefault="001D5F43" w:rsidP="001D5F4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</w:p>
    <w:p w:rsidR="001D5F43" w:rsidRPr="003209A9" w:rsidRDefault="001D5F43" w:rsidP="001D5F4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noProof/>
          <w:kern w:val="0"/>
          <w:sz w:val="24"/>
          <w:szCs w:val="24"/>
        </w:rPr>
      </w:pPr>
    </w:p>
    <w:bookmarkEnd w:id="1"/>
    <w:p w:rsidR="001D5F43" w:rsidRDefault="001D5F43" w:rsidP="00257D48">
      <w:pPr>
        <w:spacing w:afterLines="50"/>
        <w:jc w:val="center"/>
        <w:rPr>
          <w:rFonts w:ascii="宋体" w:hAnsi="宋体"/>
          <w:noProof/>
          <w:kern w:val="0"/>
          <w:sz w:val="24"/>
          <w:szCs w:val="24"/>
        </w:rPr>
      </w:pPr>
    </w:p>
    <w:p w:rsidR="001D5F43" w:rsidRDefault="001D5F43" w:rsidP="001D5F43">
      <w:pPr>
        <w:jc w:val="left"/>
        <w:rPr>
          <w:rFonts w:ascii="宋体" w:hAnsi="宋体"/>
          <w:noProof/>
          <w:kern w:val="0"/>
          <w:sz w:val="24"/>
          <w:szCs w:val="24"/>
        </w:rPr>
      </w:pPr>
      <w:r>
        <w:rPr>
          <w:rFonts w:ascii="宋体" w:hAnsi="宋体"/>
          <w:noProof/>
          <w:kern w:val="0"/>
          <w:sz w:val="24"/>
          <w:szCs w:val="24"/>
        </w:rPr>
        <w:br w:type="page"/>
      </w:r>
    </w:p>
    <w:p w:rsidR="001D5F43" w:rsidRDefault="001D5F43" w:rsidP="001D5F4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九、审批期限</w:t>
      </w:r>
    </w:p>
    <w:p w:rsidR="001D5F43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Cs/>
          <w:kern w:val="0"/>
          <w:sz w:val="24"/>
          <w:szCs w:val="24"/>
        </w:rPr>
        <w:t>（1）受理期限：2个工作日</w:t>
      </w:r>
    </w:p>
    <w:p w:rsidR="001D5F43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Cs/>
          <w:kern w:val="0"/>
          <w:sz w:val="24"/>
          <w:szCs w:val="24"/>
        </w:rPr>
        <w:t>（2）办理期限：小型项目8个工作日、其他社会投资项目12个工作日</w:t>
      </w:r>
    </w:p>
    <w:p w:rsidR="001D5F43" w:rsidRDefault="001D5F43" w:rsidP="001D5F4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十、审批证件</w:t>
      </w:r>
    </w:p>
    <w:p w:rsidR="001D5F43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xxxx</w:t>
      </w:r>
      <w:r w:rsidR="008B3E25">
        <w:rPr>
          <w:rFonts w:ascii="仿宋" w:eastAsia="仿宋" w:hAnsi="仿宋" w:hint="eastAsia"/>
          <w:bCs/>
          <w:noProof/>
          <w:kern w:val="0"/>
          <w:sz w:val="24"/>
          <w:szCs w:val="24"/>
        </w:rPr>
        <w:t>建设项目配套环境卫生设施</w:t>
      </w: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的竣工验收意见。</w:t>
      </w:r>
    </w:p>
    <w:p w:rsidR="001D5F43" w:rsidRDefault="001D5F43" w:rsidP="001D5F4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十一、投诉渠道</w:t>
      </w:r>
    </w:p>
    <w:p w:rsidR="001D5F43" w:rsidRPr="00B839CB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1、</w:t>
      </w:r>
      <w:r w:rsidRPr="00B839CB">
        <w:rPr>
          <w:rFonts w:ascii="仿宋" w:eastAsia="仿宋" w:hAnsi="仿宋" w:hint="eastAsia"/>
          <w:bCs/>
          <w:noProof/>
          <w:kern w:val="0"/>
          <w:sz w:val="24"/>
          <w:szCs w:val="24"/>
        </w:rPr>
        <w:t>窗口投诉</w:t>
      </w:r>
    </w:p>
    <w:p w:rsidR="001D5F43" w:rsidRPr="008A368D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1.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地址：</w:t>
      </w: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上海市铜仁路331号14楼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·</w:t>
      </w: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上海市绿化和市容行政事务受理中心</w:t>
      </w:r>
    </w:p>
    <w:p w:rsidR="001D5F43" w:rsidRPr="008A368D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2.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时间：星期一至星期五  上午9:00—11:30</w:t>
      </w: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 xml:space="preserve">  下午13:30-17:00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（</w:t>
      </w: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国家法定节假日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除外）</w:t>
      </w:r>
    </w:p>
    <w:p w:rsidR="001D5F43" w:rsidRPr="00B839CB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2、</w:t>
      </w:r>
      <w:r w:rsidRPr="00B839CB">
        <w:rPr>
          <w:rFonts w:ascii="仿宋" w:eastAsia="仿宋" w:hAnsi="仿宋" w:hint="eastAsia"/>
          <w:bCs/>
          <w:noProof/>
          <w:kern w:val="0"/>
          <w:sz w:val="24"/>
          <w:szCs w:val="24"/>
        </w:rPr>
        <w:t>信函投诉</w:t>
      </w:r>
    </w:p>
    <w:p w:rsidR="001D5F43" w:rsidRPr="008A368D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1.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地址：</w:t>
      </w: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上海市铜仁路331号14楼·上海市绿化和市容行政事务受理中心</w:t>
      </w:r>
    </w:p>
    <w:p w:rsidR="001D5F43" w:rsidRPr="008A368D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2.邮编：200040</w:t>
      </w:r>
    </w:p>
    <w:p w:rsidR="001D5F43" w:rsidRPr="00B839CB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3、</w:t>
      </w:r>
      <w:r w:rsidRPr="00B839CB">
        <w:rPr>
          <w:rFonts w:ascii="仿宋" w:eastAsia="仿宋" w:hAnsi="仿宋" w:hint="eastAsia"/>
          <w:bCs/>
          <w:noProof/>
          <w:kern w:val="0"/>
          <w:sz w:val="24"/>
          <w:szCs w:val="24"/>
        </w:rPr>
        <w:t>电话投诉</w:t>
      </w:r>
    </w:p>
    <w:p w:rsidR="001D5F43" w:rsidRPr="008A368D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（1）</w:t>
      </w: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绿化市容热线：（021）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63166666</w:t>
      </w: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、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52901111</w:t>
      </w: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、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8008201106（免费）</w:t>
      </w: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 xml:space="preserve">、 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8006204646（免费）</w:t>
      </w:r>
    </w:p>
    <w:p w:rsidR="001D5F43" w:rsidRPr="008A368D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（2）政风行风热线： 962114</w:t>
      </w:r>
    </w:p>
    <w:p w:rsidR="001D5F43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4、</w:t>
      </w:r>
      <w:r w:rsidRPr="00B839CB">
        <w:rPr>
          <w:rFonts w:ascii="仿宋" w:eastAsia="仿宋" w:hAnsi="仿宋" w:hint="eastAsia"/>
          <w:bCs/>
          <w:noProof/>
          <w:kern w:val="0"/>
          <w:sz w:val="24"/>
          <w:szCs w:val="24"/>
        </w:rPr>
        <w:t>网上投诉</w:t>
      </w:r>
    </w:p>
    <w:p w:rsidR="001D5F43" w:rsidRPr="008A368D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1.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网址</w:t>
      </w: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：</w:t>
      </w:r>
      <w:r w:rsidRPr="008A368D">
        <w:rPr>
          <w:rFonts w:ascii="仿宋" w:eastAsia="仿宋" w:hAnsi="仿宋"/>
          <w:bCs/>
          <w:noProof/>
          <w:kern w:val="0"/>
          <w:sz w:val="24"/>
          <w:szCs w:val="24"/>
        </w:rPr>
        <w:t>http://lhsr.sh.gov.cn/</w:t>
      </w:r>
      <w:r w:rsidRPr="008A368D" w:rsidDel="00DB157E">
        <w:rPr>
          <w:rFonts w:ascii="仿宋" w:eastAsia="仿宋" w:hAnsi="仿宋"/>
          <w:bCs/>
          <w:noProof/>
          <w:kern w:val="0"/>
          <w:sz w:val="24"/>
          <w:szCs w:val="24"/>
        </w:rPr>
        <w:t xml:space="preserve"> </w:t>
      </w:r>
    </w:p>
    <w:p w:rsidR="001D5F43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hint="eastAsia"/>
          <w:bCs/>
          <w:noProof/>
          <w:kern w:val="0"/>
          <w:sz w:val="24"/>
          <w:szCs w:val="24"/>
        </w:rPr>
      </w:pPr>
      <w:r w:rsidRPr="008A368D">
        <w:rPr>
          <w:rFonts w:ascii="仿宋" w:eastAsia="仿宋" w:hAnsi="仿宋" w:hint="eastAsia"/>
          <w:bCs/>
          <w:noProof/>
          <w:kern w:val="0"/>
          <w:sz w:val="24"/>
          <w:szCs w:val="24"/>
        </w:rPr>
        <w:t>2.局长信箱：http://lhsr.sh.gov.cn/</w:t>
      </w:r>
      <w:r w:rsidRPr="008A368D" w:rsidDel="00DB157E">
        <w:rPr>
          <w:rFonts w:ascii="仿宋" w:eastAsia="仿宋" w:hAnsi="仿宋" w:hint="eastAsia"/>
          <w:bCs/>
          <w:noProof/>
          <w:kern w:val="0"/>
          <w:sz w:val="24"/>
          <w:szCs w:val="24"/>
        </w:rPr>
        <w:t xml:space="preserve"> </w:t>
      </w:r>
    </w:p>
    <w:p w:rsidR="00257D48" w:rsidRDefault="00257D48" w:rsidP="00257D4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5、</w:t>
      </w:r>
      <w:r>
        <w:rPr>
          <w:rFonts w:ascii="仿宋" w:eastAsia="仿宋" w:hAnsi="仿宋" w:hint="eastAsia"/>
          <w:noProof/>
          <w:kern w:val="0"/>
          <w:sz w:val="24"/>
          <w:szCs w:val="24"/>
        </w:rPr>
        <w:t>区绿化市容</w:t>
      </w: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t>管理</w:t>
      </w:r>
      <w:r>
        <w:rPr>
          <w:rFonts w:ascii="仿宋" w:eastAsia="仿宋" w:hAnsi="仿宋" w:hint="eastAsia"/>
          <w:noProof/>
          <w:kern w:val="0"/>
          <w:sz w:val="24"/>
          <w:szCs w:val="24"/>
        </w:rPr>
        <w:t>相关</w:t>
      </w:r>
      <w:r w:rsidRPr="003209A9">
        <w:rPr>
          <w:rFonts w:ascii="仿宋" w:eastAsia="仿宋" w:hAnsi="仿宋" w:hint="eastAsia"/>
          <w:noProof/>
          <w:kern w:val="0"/>
          <w:sz w:val="24"/>
          <w:szCs w:val="24"/>
        </w:rPr>
        <w:t>部门</w:t>
      </w:r>
    </w:p>
    <w:p w:rsidR="00257D48" w:rsidRPr="00257D48" w:rsidRDefault="00257D48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</w:p>
    <w:p w:rsidR="001D5F43" w:rsidRPr="00D0458F" w:rsidRDefault="001D5F43" w:rsidP="001D5F43">
      <w:pPr>
        <w:rPr>
          <w:rFonts w:ascii="黑体" w:eastAsia="黑体" w:hAnsi="黑体"/>
          <w:sz w:val="28"/>
          <w:szCs w:val="28"/>
        </w:rPr>
      </w:pPr>
      <w:r w:rsidRPr="00D0458F">
        <w:rPr>
          <w:rFonts w:ascii="黑体" w:eastAsia="黑体" w:hAnsi="黑体" w:hint="eastAsia"/>
          <w:sz w:val="28"/>
          <w:szCs w:val="28"/>
        </w:rPr>
        <w:t>十</w:t>
      </w:r>
      <w:r>
        <w:rPr>
          <w:rFonts w:ascii="黑体" w:eastAsia="黑体" w:hAnsi="黑体" w:hint="eastAsia"/>
          <w:sz w:val="28"/>
          <w:szCs w:val="28"/>
        </w:rPr>
        <w:t>二</w:t>
      </w:r>
      <w:r w:rsidRPr="00D0458F">
        <w:rPr>
          <w:rFonts w:ascii="黑体" w:eastAsia="黑体" w:hAnsi="黑体" w:hint="eastAsia"/>
          <w:sz w:val="28"/>
          <w:szCs w:val="28"/>
        </w:rPr>
        <w:t>、验收标准</w:t>
      </w:r>
    </w:p>
    <w:p w:rsidR="001D5F43" w:rsidRPr="00D0458F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 w:rsidRPr="00D0458F">
        <w:rPr>
          <w:rFonts w:ascii="仿宋" w:eastAsia="仿宋" w:hAnsi="仿宋" w:hint="eastAsia"/>
          <w:bCs/>
          <w:noProof/>
          <w:kern w:val="0"/>
          <w:sz w:val="24"/>
          <w:szCs w:val="24"/>
        </w:rPr>
        <w:t>验收时应注意的问题：</w:t>
      </w:r>
    </w:p>
    <w:p w:rsidR="001D5F43" w:rsidRPr="00D0458F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1、</w:t>
      </w:r>
      <w:r w:rsidRPr="00D0458F">
        <w:rPr>
          <w:rFonts w:ascii="仿宋" w:eastAsia="仿宋" w:hAnsi="仿宋" w:hint="eastAsia"/>
          <w:bCs/>
          <w:noProof/>
          <w:kern w:val="0"/>
          <w:sz w:val="24"/>
          <w:szCs w:val="24"/>
        </w:rPr>
        <w:t>提交的书面材料真实。</w:t>
      </w:r>
    </w:p>
    <w:p w:rsidR="00B0577D" w:rsidRDefault="001D5F43" w:rsidP="001D5F4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2、</w:t>
      </w:r>
      <w:r w:rsidR="00652292">
        <w:rPr>
          <w:rFonts w:ascii="仿宋" w:eastAsia="仿宋" w:hAnsi="仿宋" w:hint="eastAsia"/>
          <w:bCs/>
          <w:noProof/>
          <w:kern w:val="0"/>
          <w:sz w:val="24"/>
          <w:szCs w:val="24"/>
        </w:rPr>
        <w:t>生活垃圾收集设施满足使用需求，设施所在位置便于收运。</w:t>
      </w:r>
    </w:p>
    <w:p w:rsidR="00B0577D" w:rsidRDefault="001D5F43" w:rsidP="0065229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noProof/>
          <w:kern w:val="0"/>
          <w:sz w:val="24"/>
          <w:szCs w:val="24"/>
        </w:rPr>
      </w:pPr>
      <w:r>
        <w:rPr>
          <w:rFonts w:ascii="仿宋" w:eastAsia="仿宋" w:hAnsi="仿宋" w:hint="eastAsia"/>
          <w:bCs/>
          <w:noProof/>
          <w:kern w:val="0"/>
          <w:sz w:val="24"/>
          <w:szCs w:val="24"/>
        </w:rPr>
        <w:t>3、</w:t>
      </w:r>
      <w:r w:rsidR="00652292">
        <w:rPr>
          <w:rFonts w:ascii="仿宋" w:eastAsia="仿宋" w:hAnsi="仿宋" w:hint="eastAsia"/>
          <w:bCs/>
          <w:noProof/>
          <w:kern w:val="0"/>
          <w:sz w:val="24"/>
          <w:szCs w:val="24"/>
        </w:rPr>
        <w:t>公共厕所内部设备配置齐全。</w:t>
      </w:r>
    </w:p>
    <w:sectPr w:rsidR="00B0577D" w:rsidSect="00C03B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91" w:rsidRDefault="00B25F91" w:rsidP="00F45B7D">
      <w:pPr>
        <w:spacing w:line="240" w:lineRule="auto"/>
      </w:pPr>
      <w:r>
        <w:separator/>
      </w:r>
    </w:p>
  </w:endnote>
  <w:endnote w:type="continuationSeparator" w:id="1">
    <w:p w:rsidR="00B25F91" w:rsidRDefault="00B25F91" w:rsidP="00F45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19"/>
      <w:docPartObj>
        <w:docPartGallery w:val="Page Numbers (Bottom of Page)"/>
        <w:docPartUnique/>
      </w:docPartObj>
    </w:sdtPr>
    <w:sdtContent>
      <w:p w:rsidR="00D174FD" w:rsidRDefault="00262293">
        <w:pPr>
          <w:pStyle w:val="a8"/>
          <w:jc w:val="center"/>
        </w:pPr>
        <w:fldSimple w:instr=" PAGE   \* MERGEFORMAT ">
          <w:r w:rsidR="00257D48" w:rsidRPr="00257D48">
            <w:rPr>
              <w:noProof/>
              <w:lang w:val="zh-CN"/>
            </w:rPr>
            <w:t>4</w:t>
          </w:r>
        </w:fldSimple>
      </w:p>
    </w:sdtContent>
  </w:sdt>
  <w:p w:rsidR="00D174FD" w:rsidRDefault="00D174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91" w:rsidRDefault="00B25F91" w:rsidP="00F45B7D">
      <w:pPr>
        <w:spacing w:line="240" w:lineRule="auto"/>
      </w:pPr>
      <w:r>
        <w:separator/>
      </w:r>
    </w:p>
  </w:footnote>
  <w:footnote w:type="continuationSeparator" w:id="1">
    <w:p w:rsidR="00B25F91" w:rsidRDefault="00B25F91" w:rsidP="00F45B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0F90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420"/>
        </w:tabs>
        <w:ind w:left="41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F43"/>
    <w:rsid w:val="000855D0"/>
    <w:rsid w:val="000C13C9"/>
    <w:rsid w:val="001D5F43"/>
    <w:rsid w:val="001E3F50"/>
    <w:rsid w:val="00257D48"/>
    <w:rsid w:val="00262293"/>
    <w:rsid w:val="0032195D"/>
    <w:rsid w:val="003633F0"/>
    <w:rsid w:val="003905E7"/>
    <w:rsid w:val="003C293E"/>
    <w:rsid w:val="00440914"/>
    <w:rsid w:val="0058125D"/>
    <w:rsid w:val="00585F74"/>
    <w:rsid w:val="005C25D4"/>
    <w:rsid w:val="005F7AF4"/>
    <w:rsid w:val="006326C3"/>
    <w:rsid w:val="0063777D"/>
    <w:rsid w:val="00652292"/>
    <w:rsid w:val="006654E8"/>
    <w:rsid w:val="00677967"/>
    <w:rsid w:val="007F2344"/>
    <w:rsid w:val="007F4424"/>
    <w:rsid w:val="008B0B81"/>
    <w:rsid w:val="008B3E25"/>
    <w:rsid w:val="008E52D5"/>
    <w:rsid w:val="00917303"/>
    <w:rsid w:val="009A3054"/>
    <w:rsid w:val="00A233FF"/>
    <w:rsid w:val="00B0577D"/>
    <w:rsid w:val="00B25F91"/>
    <w:rsid w:val="00B74D63"/>
    <w:rsid w:val="00BB2464"/>
    <w:rsid w:val="00BC0696"/>
    <w:rsid w:val="00C03B78"/>
    <w:rsid w:val="00CB0973"/>
    <w:rsid w:val="00CF7357"/>
    <w:rsid w:val="00D03C3B"/>
    <w:rsid w:val="00D132BF"/>
    <w:rsid w:val="00D174FD"/>
    <w:rsid w:val="00D52790"/>
    <w:rsid w:val="00E02978"/>
    <w:rsid w:val="00F45B7D"/>
    <w:rsid w:val="00F73725"/>
    <w:rsid w:val="00F73B84"/>
    <w:rsid w:val="00FD7745"/>
    <w:rsid w:val="00FF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7" type="connector" idref="#_x0000_s1036"/>
        <o:r id="V:Rule18" type="connector" idref="#_x0000_s1046">
          <o:proxy start="" idref="#_x0000_s1032" connectloc="2"/>
        </o:r>
        <o:r id="V:Rule19" type="connector" idref="#_x0000_s1057">
          <o:proxy start="" idref="#_x0000_s1032" connectloc="1"/>
        </o:r>
        <o:r id="V:Rule20" type="connector" idref="#_x0000_s1044">
          <o:proxy start="" idref="#_x0000_s1043" connectloc="2"/>
        </o:r>
        <o:r id="V:Rule21" type="connector" idref="#_x0000_s1048">
          <o:proxy start="" idref="#_x0000_s1030" connectloc="2"/>
        </o:r>
        <o:r id="V:Rule22" type="connector" idref="#_x0000_s1041">
          <o:proxy start="" idref="#_x0000_s1029" connectloc="2"/>
          <o:proxy end="" idref="#_x0000_s1028" connectloc="0"/>
        </o:r>
        <o:r id="V:Rule23" type="connector" idref="#_x0000_s1056">
          <o:proxy end="" idref="#_x0000_s1060" connectloc="0"/>
        </o:r>
        <o:r id="V:Rule24" type="connector" idref="#_x0000_s1037">
          <o:proxy start="" idref="#_x0000_s1033" connectloc="2"/>
          <o:proxy end="" idref="#_x0000_s1030" connectloc="1"/>
        </o:r>
        <o:r id="V:Rule25" type="connector" idref="#_x0000_s1047">
          <o:proxy start="" idref="#_x0000_s1031" connectloc="2"/>
          <o:proxy end="" idref="#_x0000_s1032" connectloc="0"/>
        </o:r>
        <o:r id="V:Rule26" type="connector" idref="#_x0000_s1061"/>
        <o:r id="V:Rule27" type="connector" idref="#_x0000_s1063">
          <o:proxy start="" idref="#_x0000_s1052" connectloc="1"/>
        </o:r>
        <o:r id="V:Rule28" type="connector" idref="#_x0000_s1035">
          <o:proxy end="" idref="#_x0000_s1033" connectloc="3"/>
        </o:r>
        <o:r id="V:Rule29" type="connector" idref="#_x0000_s1053"/>
        <o:r id="V:Rule30" type="connector" idref="#_x0000_s1058"/>
        <o:r id="V:Rule31" type="connector" idref="#_x0000_s1045">
          <o:proxy start="" idref="#_x0000_s1052" connectloc="2"/>
        </o:r>
        <o:r id="V:Rule32" type="connector" idref="#_x0000_s1034">
          <o:proxy start="" idref="#_x0000_s1028" connectloc="2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5F43"/>
    <w:pPr>
      <w:spacing w:line="56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求"/>
    <w:basedOn w:val="a1"/>
    <w:rsid w:val="001D5F43"/>
    <w:pPr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240" w:lineRule="auto"/>
      <w:ind w:leftChars="200" w:left="200" w:firstLineChars="200" w:firstLine="200"/>
    </w:pPr>
    <w:rPr>
      <w:rFonts w:ascii="宋体" w:eastAsia="宋体" w:hAnsi="Times New Roman"/>
      <w:noProof/>
      <w:sz w:val="21"/>
    </w:rPr>
  </w:style>
  <w:style w:type="paragraph" w:customStyle="1" w:styleId="a0">
    <w:name w:val="示例内容"/>
    <w:rsid w:val="001D5F43"/>
    <w:pPr>
      <w:numPr>
        <w:ilvl w:val="1"/>
        <w:numId w:val="1"/>
      </w:numPr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customStyle="1" w:styleId="a">
    <w:name w:val="字母编号列项（一级）"/>
    <w:rsid w:val="001D5F43"/>
    <w:pPr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character" w:styleId="a6">
    <w:name w:val="Hyperlink"/>
    <w:basedOn w:val="a2"/>
    <w:uiPriority w:val="99"/>
    <w:unhideWhenUsed/>
    <w:rsid w:val="001D5F43"/>
    <w:rPr>
      <w:color w:val="0000FF" w:themeColor="hyperlink"/>
      <w:u w:val="single"/>
    </w:rPr>
  </w:style>
  <w:style w:type="paragraph" w:styleId="a7">
    <w:name w:val="header"/>
    <w:basedOn w:val="a1"/>
    <w:link w:val="Char"/>
    <w:uiPriority w:val="99"/>
    <w:semiHidden/>
    <w:unhideWhenUsed/>
    <w:rsid w:val="00F45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7"/>
    <w:uiPriority w:val="99"/>
    <w:semiHidden/>
    <w:rsid w:val="00F45B7D"/>
    <w:rPr>
      <w:rFonts w:ascii="Calibri" w:eastAsia="仿宋_GB2312" w:hAnsi="Calibri" w:cs="Times New Roman"/>
      <w:sz w:val="18"/>
      <w:szCs w:val="18"/>
    </w:rPr>
  </w:style>
  <w:style w:type="paragraph" w:styleId="a8">
    <w:name w:val="footer"/>
    <w:basedOn w:val="a1"/>
    <w:link w:val="Char0"/>
    <w:uiPriority w:val="99"/>
    <w:unhideWhenUsed/>
    <w:rsid w:val="00F45B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8"/>
    <w:uiPriority w:val="99"/>
    <w:rsid w:val="00F45B7D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杜恋恋</dc:creator>
  <cp:lastModifiedBy>匿名用户</cp:lastModifiedBy>
  <cp:revision>38</cp:revision>
  <cp:lastPrinted>2018-04-09T01:05:00Z</cp:lastPrinted>
  <dcterms:created xsi:type="dcterms:W3CDTF">2018-04-08T06:28:00Z</dcterms:created>
  <dcterms:modified xsi:type="dcterms:W3CDTF">2018-04-09T01:36:00Z</dcterms:modified>
</cp:coreProperties>
</file>